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74%"/>
            <w:shd w:fill="FDEAE7" w:color="auto" w:val="clear"/>
            <w:tcMar>
              <w:top w:type="dxa" w:w="72"/>
              <w:left w:type="dxa" w:w="115"/>
              <w:bottom w:type="dxa" w:w="72"/>
              <w:right w:type="dxa" w:w="115"/>
            </w:tcMar>
            <w:vAlign w:val="top"/>
          </w:tcPr>
          <w:p>
            <w:pPr>
              <w:spacing w:after="140"/>
            </w:pPr>
            <w:r>
              <w:rPr>
                <w:b/>
                <w:bCs/>
                <w:color w:val="EC3013"/>
                <w:sz w:val="36"/>
                <w:szCs w:val="36"/>
              </w:rPr>
              <w:t xml:space="preserve">Assessment cover sheet</w:t>
            </w:r>
          </w:p>
          <w:p>
            <w:pPr>
              <w:spacing w:after="140"/>
            </w:pPr>
            <w:r>
              <w:rPr>
                <w:b/>
                <w:bCs/>
                <w:color w:val="201E1D"/>
                <w:sz w:val="22"/>
                <w:szCs w:val="22"/>
              </w:rPr>
              <w:t xml:space="preserve">CPCCCM2006 — Apply basic levelling procedures</w:t>
            </w:r>
          </w:p>
          <w:p>
            <w:pPr>
              <w:spacing w:after="140"/>
            </w:pPr>
            <w:r>
              <w:rPr>
                <w:b w:val="false"/>
                <w:bCs w:val="false"/>
                <w:color w:val="6B6560"/>
                <w:sz w:val="18"/>
                <w:szCs w:val="18"/>
              </w:rPr>
              <w:t xml:space="preserve">Sample RTO · Release 1</w:t>
            </w:r>
          </w:p>
        </w:tc>
        <w:tc>
          <w:tcPr>
            <w:tcW w:type="pct" w:w="26%"/>
            <w:shd w:fill="FDEAE7" w:color="auto" w:val="clear"/>
            <w:tcMar>
              <w:top w:type="dxa" w:w="72"/>
              <w:left w:type="dxa" w:w="115"/>
              <w:bottom w:type="dxa" w:w="72"/>
              <w:right w:type="dxa" w:w="115"/>
            </w:tcMar>
            <w:vAlign w:val="top"/>
          </w:tcPr>
          <w:p>
            <w:pPr>
              <w:spacing w:after="140"/>
              <w:jc w:val="center"/>
            </w:pPr>
            <w:r>
              <w:rPr>
                <w:b w:val="false"/>
                <w:bCs w:val="false"/>
                <w:color w:val="6B6560"/>
                <w:sz w:val="16"/>
                <w:szCs w:val="16"/>
              </w:rPr>
              <w:t xml:space="preserve">LOGO</w:t>
            </w:r>
          </w:p>
          <w:p>
            <w:pPr>
              <w:spacing w:after="140"/>
              <w:jc w:val="center"/>
            </w:pPr>
            <w:r>
              <w:rPr>
                <w:b w:val="false"/>
                <w:bCs w:val="false"/>
                <w:color w:val="6B6560"/>
                <w:sz w:val="16"/>
                <w:szCs w:val="16"/>
              </w:rPr>
              <w:t xml:space="preserve">Issued 30 August 2026</w:t>
            </w:r>
          </w:p>
        </w:tc>
      </w:tr>
    </w:tbl>
    <w:p>
      <w:pPr>
        <w:spacing w:after="60"/>
      </w:pPr>
      <w:r>
        <w:rPr>
          <w:b w:val="false"/>
          <w:bCs w:val="false"/>
          <w:color w:val="201E1D"/>
          <w:sz w:val="22"/>
          <w:szCs w:val="22"/>
        </w:rPr>
        <w:t xml:space="preserve"/>
      </w:r>
    </w:p>
    <w:p>
      <w:pPr>
        <w:spacing w:after="140"/>
      </w:pPr>
      <w:r>
        <w:rPr>
          <w:b w:val="false"/>
          <w:bCs w:val="false"/>
          <w:color w:val="6B6560"/>
          <w:sz w:val="18"/>
          <w:szCs w:val="18"/>
        </w:rPr>
        <w:t xml:space="preserve">Attach this sheet to the front of every submitted assessment tool.</w:t>
      </w:r>
    </w:p>
    <w:p>
      <w:pPr>
        <w:pStyle w:val="Heading2"/>
        <w:pBdr>
          <w:bottom w:val="single" w:color="EC3013" w:sz="12" w:space="2"/>
        </w:pBdr>
        <w:spacing w:after="220" w:before="280"/>
      </w:pPr>
      <w:r>
        <w:rPr>
          <w:b/>
          <w:bCs/>
          <w:color w:val="201E1D"/>
          <w:sz w:val="28"/>
          <w:szCs w:val="28"/>
        </w:rPr>
        <w:t xml:space="preserve">Assessment details</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32%"/>
            <w:shd w:fill="EDE9E5" w:color="auto" w:val="clear"/>
            <w:tcMar>
              <w:top w:type="dxa" w:w="72"/>
              <w:left w:type="dxa" w:w="115"/>
              <w:bottom w:type="dxa" w:w="72"/>
              <w:right w:type="dxa" w:w="115"/>
            </w:tcMar>
            <w:vAlign w:val="top"/>
          </w:tcPr>
          <w:p>
            <w:pPr>
              <w:spacing w:after="140"/>
            </w:pPr>
            <w:r>
              <w:rPr>
                <w:b/>
                <w:bCs/>
                <w:color w:val="201E1D"/>
                <w:sz w:val="18"/>
                <w:szCs w:val="18"/>
              </w:rPr>
              <w:t xml:space="preserve">Assessment tool</w:t>
            </w:r>
          </w:p>
        </w:tc>
        <w:tc>
          <w:tcPr>
            <w:tcMar>
              <w:top w:type="dxa" w:w="72"/>
              <w:left w:type="dxa" w:w="115"/>
              <w:bottom w:type="dxa" w:w="72"/>
              <w:right w:type="dxa" w:w="115"/>
            </w:tcMar>
            <w:vAlign w:val="top"/>
          </w:tcPr>
          <w:p>
            <w:pPr>
              <w:spacing w:after="140"/>
            </w:pPr>
            <w:r>
              <w:rPr>
                <w:b w:val="false"/>
                <w:bCs w:val="false"/>
                <w:color w:val="201E1D"/>
                <w:sz w:val="22"/>
                <w:szCs w:val="22"/>
              </w:rPr>
              <w:t xml:space="preserve">Assessment pack — assessor copy</w:t>
            </w:r>
          </w:p>
        </w:tc>
      </w:tr>
      <w:tr>
        <w:tc>
          <w:tcPr>
            <w:tcW w:type="pct" w:w="32%"/>
            <w:shd w:fill="EDE9E5" w:color="auto" w:val="clear"/>
            <w:tcMar>
              <w:top w:type="dxa" w:w="72"/>
              <w:left w:type="dxa" w:w="115"/>
              <w:bottom w:type="dxa" w:w="72"/>
              <w:right w:type="dxa" w:w="115"/>
            </w:tcMar>
            <w:vAlign w:val="top"/>
          </w:tcPr>
          <w:p>
            <w:pPr>
              <w:spacing w:after="140"/>
            </w:pPr>
            <w:r>
              <w:rPr>
                <w:b/>
                <w:bCs/>
                <w:color w:val="201E1D"/>
                <w:sz w:val="18"/>
                <w:szCs w:val="18"/>
              </w:rPr>
              <w:t xml:space="preserve">Unit code (NAT ID)</w:t>
            </w:r>
          </w:p>
        </w:tc>
        <w:tc>
          <w:tcPr>
            <w:tcMar>
              <w:top w:type="dxa" w:w="72"/>
              <w:left w:type="dxa" w:w="115"/>
              <w:bottom w:type="dxa" w:w="72"/>
              <w:right w:type="dxa" w:w="115"/>
            </w:tcMar>
            <w:vAlign w:val="top"/>
          </w:tcPr>
          <w:p>
            <w:pPr>
              <w:spacing w:after="140"/>
            </w:pPr>
            <w:r>
              <w:rPr>
                <w:b w:val="false"/>
                <w:bCs w:val="false"/>
                <w:color w:val="201E1D"/>
                <w:sz w:val="22"/>
                <w:szCs w:val="22"/>
              </w:rPr>
              <w:t xml:space="preserve">CPCCCM2006</w:t>
            </w:r>
          </w:p>
        </w:tc>
      </w:tr>
      <w:tr>
        <w:tc>
          <w:tcPr>
            <w:tcW w:type="pct" w:w="32%"/>
            <w:shd w:fill="EDE9E5" w:color="auto" w:val="clear"/>
            <w:tcMar>
              <w:top w:type="dxa" w:w="72"/>
              <w:left w:type="dxa" w:w="115"/>
              <w:bottom w:type="dxa" w:w="72"/>
              <w:right w:type="dxa" w:w="115"/>
            </w:tcMar>
            <w:vAlign w:val="top"/>
          </w:tcPr>
          <w:p>
            <w:pPr>
              <w:spacing w:after="140"/>
            </w:pPr>
            <w:r>
              <w:rPr>
                <w:b/>
                <w:bCs/>
                <w:color w:val="201E1D"/>
                <w:sz w:val="18"/>
                <w:szCs w:val="18"/>
              </w:rPr>
              <w:t xml:space="preserve">Student name / ID</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W w:type="pct" w:w="32%"/>
            <w:shd w:fill="EDE9E5" w:color="auto" w:val="clear"/>
            <w:tcMar>
              <w:top w:type="dxa" w:w="72"/>
              <w:left w:type="dxa" w:w="115"/>
              <w:bottom w:type="dxa" w:w="72"/>
              <w:right w:type="dxa" w:w="115"/>
            </w:tcMar>
            <w:vAlign w:val="top"/>
          </w:tcPr>
          <w:p>
            <w:pPr>
              <w:spacing w:after="140"/>
            </w:pPr>
            <w:r>
              <w:rPr>
                <w:b/>
                <w:bCs/>
                <w:color w:val="201E1D"/>
                <w:sz w:val="18"/>
                <w:szCs w:val="18"/>
              </w:rPr>
              <w:t xml:space="preserve">Class / group</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W w:type="pct" w:w="32%"/>
            <w:shd w:fill="EDE9E5" w:color="auto" w:val="clear"/>
            <w:tcMar>
              <w:top w:type="dxa" w:w="72"/>
              <w:left w:type="dxa" w:w="115"/>
              <w:bottom w:type="dxa" w:w="72"/>
              <w:right w:type="dxa" w:w="115"/>
            </w:tcMar>
            <w:vAlign w:val="top"/>
          </w:tcPr>
          <w:p>
            <w:pPr>
              <w:spacing w:after="140"/>
            </w:pPr>
            <w:r>
              <w:rPr>
                <w:b/>
                <w:bCs/>
                <w:color w:val="201E1D"/>
                <w:sz w:val="18"/>
                <w:szCs w:val="18"/>
              </w:rPr>
              <w:t xml:space="preserve">Assessor</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W w:type="pct" w:w="32%"/>
            <w:shd w:fill="EDE9E5" w:color="auto" w:val="clear"/>
            <w:tcMar>
              <w:top w:type="dxa" w:w="72"/>
              <w:left w:type="dxa" w:w="115"/>
              <w:bottom w:type="dxa" w:w="72"/>
              <w:right w:type="dxa" w:w="115"/>
            </w:tcMar>
            <w:vAlign w:val="top"/>
          </w:tcPr>
          <w:p>
            <w:pPr>
              <w:spacing w:after="140"/>
            </w:pPr>
            <w:r>
              <w:rPr>
                <w:b/>
                <w:bCs/>
                <w:color w:val="201E1D"/>
                <w:sz w:val="18"/>
                <w:szCs w:val="18"/>
              </w:rPr>
              <w:t xml:space="preserve">Date submitted</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W w:type="pct" w:w="32%"/>
            <w:shd w:fill="EDE9E5" w:color="auto" w:val="clear"/>
            <w:tcMar>
              <w:top w:type="dxa" w:w="72"/>
              <w:left w:type="dxa" w:w="115"/>
              <w:bottom w:type="dxa" w:w="72"/>
              <w:right w:type="dxa" w:w="115"/>
            </w:tcMar>
            <w:vAlign w:val="top"/>
          </w:tcPr>
          <w:p>
            <w:pPr>
              <w:spacing w:after="140"/>
            </w:pPr>
            <w:r>
              <w:rPr>
                <w:b/>
                <w:bCs/>
                <w:color w:val="201E1D"/>
                <w:sz w:val="18"/>
                <w:szCs w:val="18"/>
              </w:rPr>
              <w:t xml:space="preserve">Attempt</w:t>
            </w:r>
          </w:p>
        </w:tc>
        <w:tc>
          <w:tcPr>
            <w:tcMar>
              <w:top w:type="dxa" w:w="72"/>
              <w:left w:type="dxa" w:w="115"/>
              <w:bottom w:type="dxa" w:w="72"/>
              <w:right w:type="dxa" w:w="115"/>
            </w:tcMar>
            <w:vAlign w:val="top"/>
          </w:tcPr>
          <w:p>
            <w:r>
              <w:rPr>
                <w:color w:val="201E1D"/>
                <w:sz w:val="24"/>
                <w:szCs w:val="24"/>
              </w:rPr>
              <w:t xml:space="preserve">☐ 1st     </w:t>
            </w:r>
            <w:r>
              <w:rPr>
                <w:color w:val="201E1D"/>
                <w:sz w:val="24"/>
                <w:szCs w:val="24"/>
              </w:rPr>
              <w:t xml:space="preserve">☐ 2nd     </w:t>
            </w:r>
            <w:r>
              <w:rPr>
                <w:color w:val="201E1D"/>
                <w:sz w:val="24"/>
                <w:szCs w:val="24"/>
              </w:rPr>
              <w:t xml:space="preserve">☐ 3rd</w:t>
            </w:r>
          </w:p>
        </w:tc>
      </w:tr>
      <w:tr>
        <w:tc>
          <w:tcPr>
            <w:tcW w:type="pct" w:w="32%"/>
            <w:shd w:fill="EDE9E5" w:color="auto" w:val="clear"/>
            <w:tcMar>
              <w:top w:type="dxa" w:w="72"/>
              <w:left w:type="dxa" w:w="115"/>
              <w:bottom w:type="dxa" w:w="72"/>
              <w:right w:type="dxa" w:w="115"/>
            </w:tcMar>
            <w:vAlign w:val="top"/>
          </w:tcPr>
          <w:p>
            <w:pPr>
              <w:spacing w:after="140"/>
            </w:pPr>
            <w:r>
              <w:rPr>
                <w:b/>
                <w:bCs/>
                <w:color w:val="201E1D"/>
                <w:sz w:val="18"/>
                <w:szCs w:val="18"/>
              </w:rPr>
              <w:t xml:space="preserve">Reasonable adjustment used</w:t>
            </w:r>
          </w:p>
        </w:tc>
        <w:tc>
          <w:tcPr>
            <w:tcMar>
              <w:top w:type="dxa" w:w="72"/>
              <w:left w:type="dxa" w:w="115"/>
              <w:bottom w:type="dxa" w:w="72"/>
              <w:right w:type="dxa" w:w="115"/>
            </w:tcMar>
            <w:vAlign w:val="top"/>
          </w:tcPr>
          <w:p>
            <w:r>
              <w:rPr>
                <w:color w:val="201E1D"/>
                <w:sz w:val="24"/>
                <w:szCs w:val="24"/>
              </w:rPr>
              <w:t xml:space="preserve">☐ No     </w:t>
            </w:r>
            <w:r>
              <w:rPr>
                <w:color w:val="201E1D"/>
                <w:sz w:val="24"/>
                <w:szCs w:val="24"/>
              </w:rPr>
              <w:t xml:space="preserve">☐ Yes — detail:</w:t>
            </w:r>
          </w:p>
        </w:tc>
      </w:tr>
    </w:tbl>
    <w:p>
      <w:pPr>
        <w:pStyle w:val="Heading2"/>
        <w:pBdr>
          <w:bottom w:val="single" w:color="EC3013" w:sz="12" w:space="2"/>
        </w:pBdr>
        <w:spacing w:after="220" w:before="280"/>
      </w:pPr>
      <w:r>
        <w:rPr>
          <w:b/>
          <w:bCs/>
          <w:color w:val="201E1D"/>
          <w:sz w:val="28"/>
          <w:szCs w:val="28"/>
        </w:rPr>
        <w:t xml:space="preserve">Student declaration</w:t>
      </w:r>
    </w:p>
    <w:p>
      <w:pPr>
        <w:spacing w:after="140"/>
      </w:pPr>
      <w:r>
        <w:rPr>
          <w:b w:val="false"/>
          <w:bCs w:val="false"/>
          <w:color w:val="201E1D"/>
          <w:sz w:val="22"/>
          <w:szCs w:val="22"/>
        </w:rPr>
        <w:t xml:space="preserve">I declare that this work is my own, that I have not copied another person’s work, and that I understand “Not yet satisfactory” means I will be given feedback and another attempt.</w:t>
      </w:r>
    </w:p>
    <w:p>
      <w:pPr>
        <w:spacing w:after="60"/>
      </w:pPr>
      <w:r>
        <w:rPr>
          <w:b w:val="false"/>
          <w:bCs w:val="false"/>
          <w:color w:val="201E1D"/>
          <w:sz w:val="22"/>
          <w:szCs w:val="22"/>
        </w:rPr>
        <w:t xml:space="preserve"/>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tblGrid>
      <w:tr>
        <w:trPr>
          <w:tblHeader/>
        </w:trPr>
        <w:tc>
          <w:tcPr>
            <w:tcW w:type="pct" w:w="40%"/>
            <w:shd w:fill="201E1D" w:color="auto" w:val="clear"/>
            <w:tcMar>
              <w:top w:type="dxa" w:w="72"/>
              <w:left w:type="dxa" w:w="115"/>
              <w:bottom w:type="dxa" w:w="72"/>
              <w:right w:type="dxa" w:w="115"/>
            </w:tcMar>
            <w:vAlign w:val="top"/>
          </w:tcPr>
          <w:p>
            <w:pPr>
              <w:spacing w:after="140"/>
            </w:pPr>
            <w:r>
              <w:rPr>
                <w:b/>
                <w:bCs/>
                <w:color w:val="FFFFFF"/>
                <w:sz w:val="16"/>
                <w:szCs w:val="16"/>
              </w:rPr>
              <w:t xml:space="preserve">Student name</w:t>
            </w:r>
          </w:p>
        </w:tc>
        <w:tc>
          <w:tcPr>
            <w:tcW w:type="pct" w:w="35%"/>
            <w:shd w:fill="201E1D" w:color="auto" w:val="clear"/>
            <w:tcMar>
              <w:top w:type="dxa" w:w="72"/>
              <w:left w:type="dxa" w:w="115"/>
              <w:bottom w:type="dxa" w:w="72"/>
              <w:right w:type="dxa" w:w="115"/>
            </w:tcMar>
            <w:vAlign w:val="top"/>
          </w:tcPr>
          <w:p>
            <w:pPr>
              <w:spacing w:after="140"/>
            </w:pPr>
            <w:r>
              <w:rPr>
                <w:b/>
                <w:bCs/>
                <w:color w:val="FFFFFF"/>
                <w:sz w:val="16"/>
                <w:szCs w:val="16"/>
              </w:rPr>
              <w:t xml:space="preserve">Student signature</w:t>
            </w:r>
          </w:p>
        </w:tc>
        <w:tc>
          <w:tcPr>
            <w:tcW w:type="pct" w:w="25%"/>
            <w:shd w:fill="201E1D" w:color="auto" w:val="clear"/>
            <w:tcMar>
              <w:top w:type="dxa" w:w="72"/>
              <w:left w:type="dxa" w:w="115"/>
              <w:bottom w:type="dxa" w:w="72"/>
              <w:right w:type="dxa" w:w="115"/>
            </w:tcMar>
            <w:vAlign w:val="top"/>
          </w:tcPr>
          <w:p>
            <w:pPr>
              <w:spacing w:after="140"/>
            </w:pPr>
            <w:r>
              <w:rPr>
                <w:b/>
                <w:bCs/>
                <w:color w:val="FFFFFF"/>
                <w:sz w:val="16"/>
                <w:szCs w:val="16"/>
              </w:rPr>
              <w:t xml:space="preserve">Date</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r>
    </w:tbl>
    <w:p>
      <w:pPr>
        <w:pStyle w:val="Heading2"/>
        <w:pBdr>
          <w:bottom w:val="single" w:color="EC3013" w:sz="12" w:space="2"/>
        </w:pBdr>
        <w:spacing w:after="220" w:before="280"/>
      </w:pPr>
      <w:r>
        <w:rPr>
          <w:b/>
          <w:bCs/>
          <w:color w:val="201E1D"/>
          <w:sz w:val="28"/>
          <w:szCs w:val="28"/>
        </w:rPr>
        <w:t xml:space="preserve">Result</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32%"/>
            <w:shd w:fill="EDE9E5" w:color="auto" w:val="clear"/>
            <w:tcMar>
              <w:top w:type="dxa" w:w="72"/>
              <w:left w:type="dxa" w:w="115"/>
              <w:bottom w:type="dxa" w:w="72"/>
              <w:right w:type="dxa" w:w="115"/>
            </w:tcMar>
            <w:vAlign w:val="top"/>
          </w:tcPr>
          <w:p>
            <w:pPr>
              <w:spacing w:after="140"/>
            </w:pPr>
            <w:r>
              <w:rPr>
                <w:b/>
                <w:bCs/>
                <w:color w:val="201E1D"/>
                <w:sz w:val="18"/>
                <w:szCs w:val="18"/>
              </w:rPr>
              <w:t xml:space="preserve">Outcome</w:t>
            </w:r>
          </w:p>
        </w:tc>
        <w:tc>
          <w:tcPr>
            <w:tcMar>
              <w:top w:type="dxa" w:w="72"/>
              <w:left w:type="dxa" w:w="115"/>
              <w:bottom w:type="dxa" w:w="72"/>
              <w:right w:type="dxa" w:w="115"/>
            </w:tcMar>
            <w:vAlign w:val="top"/>
          </w:tcPr>
          <w:p>
            <w:r>
              <w:rPr>
                <w:color w:val="201E1D"/>
                <w:sz w:val="24"/>
                <w:szCs w:val="24"/>
              </w:rPr>
              <w:t xml:space="preserve">☐ Satisfactory          </w:t>
            </w:r>
            <w:r>
              <w:rPr>
                <w:color w:val="201E1D"/>
                <w:sz w:val="24"/>
                <w:szCs w:val="24"/>
              </w:rPr>
              <w:t xml:space="preserve">☐ Not yet satisfactory</w:t>
            </w:r>
          </w:p>
        </w:tc>
      </w:tr>
      <w:tr>
        <w:tc>
          <w:tcPr>
            <w:tcW w:type="pct" w:w="32%"/>
            <w:shd w:fill="EDE9E5" w:color="auto" w:val="clear"/>
            <w:tcMar>
              <w:top w:type="dxa" w:w="72"/>
              <w:left w:type="dxa" w:w="115"/>
              <w:bottom w:type="dxa" w:w="72"/>
              <w:right w:type="dxa" w:w="115"/>
            </w:tcMar>
            <w:vAlign w:val="top"/>
          </w:tcPr>
          <w:p>
            <w:pPr>
              <w:spacing w:after="140"/>
            </w:pPr>
            <w:r>
              <w:rPr>
                <w:b/>
                <w:bCs/>
                <w:color w:val="201E1D"/>
                <w:sz w:val="18"/>
                <w:szCs w:val="18"/>
              </w:rPr>
              <w:t xml:space="preserve">Resubmission due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r>
    </w:tbl>
    <w:p>
      <w:pPr>
        <w:pStyle w:val="Heading2"/>
        <w:pBdr>
          <w:bottom w:val="single" w:color="EC3013" w:sz="12" w:space="2"/>
        </w:pBdr>
        <w:spacing w:after="220" w:before="280"/>
      </w:pPr>
      <w:r>
        <w:rPr>
          <w:b/>
          <w:bCs/>
          <w:color w:val="201E1D"/>
          <w:sz w:val="28"/>
          <w:szCs w:val="28"/>
        </w:rPr>
        <w:t xml:space="preserve">Assessor feedback</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p>
      <w:pPr>
        <w:spacing w:after="60"/>
      </w:pPr>
      <w:r>
        <w:rPr>
          <w:b w:val="false"/>
          <w:bCs w:val="false"/>
          <w:color w:val="201E1D"/>
          <w:sz w:val="22"/>
          <w:szCs w:val="22"/>
        </w:rPr>
        <w:t xml:space="preserve"/>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tblGrid>
      <w:tr>
        <w:trPr>
          <w:tblHeader/>
        </w:trPr>
        <w:tc>
          <w:tcPr>
            <w:tcW w:type="pct" w:w="40%"/>
            <w:shd w:fill="201E1D" w:color="auto" w:val="clear"/>
            <w:tcMar>
              <w:top w:type="dxa" w:w="72"/>
              <w:left w:type="dxa" w:w="115"/>
              <w:bottom w:type="dxa" w:w="72"/>
              <w:right w:type="dxa" w:w="115"/>
            </w:tcMar>
            <w:vAlign w:val="top"/>
          </w:tcPr>
          <w:p>
            <w:pPr>
              <w:spacing w:after="140"/>
            </w:pPr>
            <w:r>
              <w:rPr>
                <w:b/>
                <w:bCs/>
                <w:color w:val="FFFFFF"/>
                <w:sz w:val="16"/>
                <w:szCs w:val="16"/>
              </w:rPr>
              <w:t xml:space="preserve">Assessor name</w:t>
            </w:r>
          </w:p>
        </w:tc>
        <w:tc>
          <w:tcPr>
            <w:tcW w:type="pct" w:w="35%"/>
            <w:shd w:fill="201E1D" w:color="auto" w:val="clear"/>
            <w:tcMar>
              <w:top w:type="dxa" w:w="72"/>
              <w:left w:type="dxa" w:w="115"/>
              <w:bottom w:type="dxa" w:w="72"/>
              <w:right w:type="dxa" w:w="115"/>
            </w:tcMar>
            <w:vAlign w:val="top"/>
          </w:tcPr>
          <w:p>
            <w:pPr>
              <w:spacing w:after="140"/>
            </w:pPr>
            <w:r>
              <w:rPr>
                <w:b/>
                <w:bCs/>
                <w:color w:val="FFFFFF"/>
                <w:sz w:val="16"/>
                <w:szCs w:val="16"/>
              </w:rPr>
              <w:t xml:space="preserve">Assessor signature</w:t>
            </w:r>
          </w:p>
        </w:tc>
        <w:tc>
          <w:tcPr>
            <w:tcW w:type="pct" w:w="25%"/>
            <w:shd w:fill="201E1D" w:color="auto" w:val="clear"/>
            <w:tcMar>
              <w:top w:type="dxa" w:w="72"/>
              <w:left w:type="dxa" w:w="115"/>
              <w:bottom w:type="dxa" w:w="72"/>
              <w:right w:type="dxa" w:w="115"/>
            </w:tcMar>
            <w:vAlign w:val="top"/>
          </w:tcPr>
          <w:p>
            <w:pPr>
              <w:spacing w:after="140"/>
            </w:pPr>
            <w:r>
              <w:rPr>
                <w:b/>
                <w:bCs/>
                <w:color w:val="FFFFFF"/>
                <w:sz w:val="16"/>
                <w:szCs w:val="16"/>
              </w:rPr>
              <w:t xml:space="preserve">Date</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r>
    </w:tbl>
    <w:p>
      <w:pPr>
        <w:pStyle w:val="Heading3"/>
        <w:spacing w:after="120" w:before="280"/>
      </w:pPr>
      <w:r>
        <w:rPr>
          <w:b/>
          <w:bCs/>
          <w:color w:val="A02010"/>
          <w:sz w:val="24"/>
          <w:szCs w:val="24"/>
        </w:rPr>
        <w:t xml:space="preserve">Student acknowledgement of feedback</w:t>
      </w:r>
    </w:p>
    <w:p>
      <w:pPr>
        <w:spacing w:after="60"/>
      </w:pPr>
      <w:r>
        <w:rPr>
          <w:b w:val="false"/>
          <w:bCs w:val="false"/>
          <w:color w:val="201E1D"/>
          <w:sz w:val="22"/>
          <w:szCs w:val="22"/>
        </w:rPr>
        <w:t xml:space="preserve"/>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tblGrid>
      <w:tr>
        <w:trPr>
          <w:tblHeader/>
        </w:trPr>
        <w:tc>
          <w:tcPr>
            <w:tcW w:type="pct" w:w="40%"/>
            <w:shd w:fill="201E1D" w:color="auto" w:val="clear"/>
            <w:tcMar>
              <w:top w:type="dxa" w:w="72"/>
              <w:left w:type="dxa" w:w="115"/>
              <w:bottom w:type="dxa" w:w="72"/>
              <w:right w:type="dxa" w:w="115"/>
            </w:tcMar>
            <w:vAlign w:val="top"/>
          </w:tcPr>
          <w:p>
            <w:pPr>
              <w:spacing w:after="140"/>
            </w:pPr>
            <w:r>
              <w:rPr>
                <w:b/>
                <w:bCs/>
                <w:color w:val="FFFFFF"/>
                <w:sz w:val="16"/>
                <w:szCs w:val="16"/>
              </w:rPr>
              <w:t xml:space="preserve">Student acknowledgement name</w:t>
            </w:r>
          </w:p>
        </w:tc>
        <w:tc>
          <w:tcPr>
            <w:tcW w:type="pct" w:w="35%"/>
            <w:shd w:fill="201E1D" w:color="auto" w:val="clear"/>
            <w:tcMar>
              <w:top w:type="dxa" w:w="72"/>
              <w:left w:type="dxa" w:w="115"/>
              <w:bottom w:type="dxa" w:w="72"/>
              <w:right w:type="dxa" w:w="115"/>
            </w:tcMar>
            <w:vAlign w:val="top"/>
          </w:tcPr>
          <w:p>
            <w:pPr>
              <w:spacing w:after="140"/>
            </w:pPr>
            <w:r>
              <w:rPr>
                <w:b/>
                <w:bCs/>
                <w:color w:val="FFFFFF"/>
                <w:sz w:val="16"/>
                <w:szCs w:val="16"/>
              </w:rPr>
              <w:t xml:space="preserve">Student acknowledgement signature</w:t>
            </w:r>
          </w:p>
        </w:tc>
        <w:tc>
          <w:tcPr>
            <w:tcW w:type="pct" w:w="25%"/>
            <w:shd w:fill="201E1D" w:color="auto" w:val="clear"/>
            <w:tcMar>
              <w:top w:type="dxa" w:w="72"/>
              <w:left w:type="dxa" w:w="115"/>
              <w:bottom w:type="dxa" w:w="72"/>
              <w:right w:type="dxa" w:w="115"/>
            </w:tcMar>
            <w:vAlign w:val="top"/>
          </w:tcPr>
          <w:p>
            <w:pPr>
              <w:spacing w:after="140"/>
            </w:pPr>
            <w:r>
              <w:rPr>
                <w:b/>
                <w:bCs/>
                <w:color w:val="FFFFFF"/>
                <w:sz w:val="16"/>
                <w:szCs w:val="16"/>
              </w:rPr>
              <w:t xml:space="preserve">Date</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r>
    </w:tbl>
    <w:p>
      <w:pPr>
        <w:pageBreakBefore/>
        <w:spacing w:after="0"/>
      </w:pPr>
      <w:r>
        <w:rPr>
          <w:b w:val="false"/>
          <w:bCs w:val="false"/>
          <w:color w:val="201E1D"/>
          <w:sz w:val="22"/>
          <w:szCs w:val="22"/>
        </w:rPr>
        <w:t xml:space="preserve"/>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74%"/>
            <w:shd w:fill="FDEAE7" w:color="auto" w:val="clear"/>
            <w:tcMar>
              <w:top w:type="dxa" w:w="72"/>
              <w:left w:type="dxa" w:w="115"/>
              <w:bottom w:type="dxa" w:w="72"/>
              <w:right w:type="dxa" w:w="115"/>
            </w:tcMar>
            <w:vAlign w:val="top"/>
          </w:tcPr>
          <w:p>
            <w:pPr>
              <w:spacing w:after="140"/>
            </w:pPr>
            <w:r>
              <w:rPr>
                <w:b/>
                <w:bCs/>
                <w:color w:val="EC3013"/>
                <w:sz w:val="36"/>
                <w:szCs w:val="36"/>
              </w:rPr>
              <w:t xml:space="preserve">Assessment pack — assessor copy</w:t>
            </w:r>
          </w:p>
          <w:p>
            <w:pPr>
              <w:spacing w:after="140"/>
            </w:pPr>
            <w:r>
              <w:rPr>
                <w:b/>
                <w:bCs/>
                <w:color w:val="201E1D"/>
                <w:sz w:val="22"/>
                <w:szCs w:val="22"/>
              </w:rPr>
              <w:t xml:space="preserve">CPCCCM2006 — Apply basic levelling procedures</w:t>
            </w:r>
          </w:p>
          <w:p>
            <w:pPr>
              <w:spacing w:after="140"/>
            </w:pPr>
            <w:r>
              <w:rPr>
                <w:b w:val="false"/>
                <w:bCs w:val="false"/>
                <w:color w:val="6B6560"/>
                <w:sz w:val="18"/>
                <w:szCs w:val="18"/>
              </w:rPr>
              <w:t xml:space="preserve">Sample RTO · Release 1</w:t>
            </w:r>
          </w:p>
        </w:tc>
        <w:tc>
          <w:tcPr>
            <w:tcW w:type="pct" w:w="26%"/>
            <w:shd w:fill="FDEAE7" w:color="auto" w:val="clear"/>
            <w:tcMar>
              <w:top w:type="dxa" w:w="72"/>
              <w:left w:type="dxa" w:w="115"/>
              <w:bottom w:type="dxa" w:w="72"/>
              <w:right w:type="dxa" w:w="115"/>
            </w:tcMar>
            <w:vAlign w:val="top"/>
          </w:tcPr>
          <w:p>
            <w:pPr>
              <w:spacing w:after="140"/>
              <w:jc w:val="center"/>
            </w:pPr>
            <w:r>
              <w:rPr>
                <w:b w:val="false"/>
                <w:bCs w:val="false"/>
                <w:color w:val="6B6560"/>
                <w:sz w:val="16"/>
                <w:szCs w:val="16"/>
              </w:rPr>
              <w:t xml:space="preserve">LOGO</w:t>
            </w:r>
          </w:p>
          <w:p>
            <w:pPr>
              <w:spacing w:after="140"/>
              <w:jc w:val="center"/>
            </w:pPr>
            <w:r>
              <w:rPr>
                <w:b w:val="false"/>
                <w:bCs w:val="false"/>
                <w:color w:val="6B6560"/>
                <w:sz w:val="16"/>
                <w:szCs w:val="16"/>
              </w:rPr>
              <w:t xml:space="preserve">Issued 30 August 2026</w:t>
            </w:r>
          </w:p>
        </w:tc>
      </w:tr>
    </w:tbl>
    <w:p>
      <w:pPr>
        <w:spacing w:after="60"/>
      </w:pPr>
      <w:r>
        <w:rPr>
          <w:b w:val="false"/>
          <w:bCs w:val="false"/>
          <w:color w:val="201E1D"/>
          <w:sz w:val="22"/>
          <w:szCs w:val="22"/>
        </w:rPr>
        <w:t xml:space="preserve"/>
      </w:r>
    </w:p>
    <w:p>
      <w:pPr>
        <w:spacing w:after="140"/>
      </w:pPr>
      <w:r>
        <w:rPr>
          <w:b/>
          <w:bCs/>
          <w:color w:val="201E1D"/>
          <w:sz w:val="22"/>
          <w:szCs w:val="22"/>
        </w:rPr>
        <w:t xml:space="preserve">Assessor copy — contains answers and marking guidance. Do not issue to students.</w:t>
      </w:r>
    </w:p>
    <w:p>
      <w:pPr>
        <w:pStyle w:val="Heading2"/>
        <w:pBdr>
          <w:bottom w:val="single" w:color="EC3013" w:sz="12" w:space="2"/>
        </w:pBdr>
        <w:spacing w:after="220" w:before="280"/>
      </w:pPr>
      <w:r>
        <w:rPr>
          <w:b/>
          <w:bCs/>
          <w:color w:val="201E1D"/>
          <w:sz w:val="28"/>
          <w:szCs w:val="28"/>
        </w:rPr>
        <w:t xml:space="preserve">Assessment conditions</w:t>
      </w:r>
    </w:p>
    <w:p>
      <w:pPr>
        <w:spacing w:after="140"/>
      </w:pPr>
      <w:r>
        <w:rPr>
          <w:b w:val="false"/>
          <w:bCs w:val="false"/>
          <w:color w:val="201E1D"/>
          <w:sz w:val="22"/>
          <w:szCs w:val="22"/>
        </w:rPr>
        <w:t xml:space="preserve">This unit requires assessment to be conducted under the following conditions.</w:t>
      </w:r>
    </w:p>
    <w:p>
      <w:pPr>
        <w:spacing w:after="140"/>
      </w:pPr>
      <w:r>
        <w:rPr>
          <w:b w:val="false"/>
          <w:bCs w:val="false"/>
          <w:color w:val="201E1D"/>
          <w:sz w:val="22"/>
          <w:szCs w:val="22"/>
        </w:rPr>
        <w:t xml:space="preserve">· Suitable assessment of performance requires:</w:t>
      </w:r>
    </w:p>
    <w:p>
      <w:pPr>
        <w:spacing w:after="140"/>
      </w:pPr>
      <w:r>
        <w:rPr>
          <w:b w:val="false"/>
          <w:bCs w:val="false"/>
          <w:color w:val="201E1D"/>
          <w:sz w:val="22"/>
          <w:szCs w:val="22"/>
        </w:rPr>
        <w:t xml:space="preserve">· equipment and tools:</w:t>
      </w:r>
    </w:p>
    <w:p>
      <w:pPr>
        <w:spacing w:after="140"/>
      </w:pPr>
      <w:r>
        <w:rPr>
          <w:b w:val="false"/>
          <w:bCs w:val="false"/>
          <w:color w:val="201E1D"/>
          <w:sz w:val="22"/>
          <w:szCs w:val="22"/>
        </w:rPr>
        <w:t xml:space="preserve">· as listed in the range of conditions and assessment requirements</w:t>
      </w:r>
    </w:p>
    <w:p>
      <w:pPr>
        <w:spacing w:after="140"/>
      </w:pPr>
      <w:r>
        <w:rPr>
          <w:b w:val="false"/>
          <w:bCs w:val="false"/>
          <w:color w:val="201E1D"/>
          <w:sz w:val="22"/>
          <w:szCs w:val="22"/>
        </w:rPr>
        <w:t xml:space="preserve">· specifications:</w:t>
      </w:r>
    </w:p>
    <w:p>
      <w:pPr>
        <w:spacing w:after="140"/>
      </w:pPr>
      <w:r>
        <w:rPr>
          <w:b w:val="false"/>
          <w:bCs w:val="false"/>
          <w:color w:val="201E1D"/>
          <w:sz w:val="22"/>
          <w:szCs w:val="22"/>
        </w:rPr>
        <w:t xml:space="preserve">· job requirements</w:t>
      </w:r>
    </w:p>
    <w:p>
      <w:pPr>
        <w:spacing w:after="140"/>
      </w:pPr>
      <w:r>
        <w:rPr>
          <w:b w:val="false"/>
          <w:bCs w:val="false"/>
          <w:color w:val="201E1D"/>
          <w:sz w:val="22"/>
          <w:szCs w:val="22"/>
        </w:rPr>
        <w:t xml:space="preserve">· health and safety requirements</w:t>
      </w:r>
    </w:p>
    <w:p>
      <w:pPr>
        <w:spacing w:after="140"/>
      </w:pPr>
      <w:r>
        <w:rPr>
          <w:b w:val="false"/>
          <w:bCs w:val="false"/>
          <w:color w:val="201E1D"/>
          <w:sz w:val="22"/>
          <w:szCs w:val="22"/>
        </w:rPr>
        <w:t xml:space="preserve">· manufacturer specifications</w:t>
      </w:r>
    </w:p>
    <w:p>
      <w:pPr>
        <w:spacing w:after="140"/>
      </w:pPr>
      <w:r>
        <w:rPr>
          <w:b w:val="false"/>
          <w:bCs w:val="false"/>
          <w:color w:val="201E1D"/>
          <w:sz w:val="22"/>
          <w:szCs w:val="22"/>
        </w:rPr>
        <w:t xml:space="preserve">· safety data sheets (SDS)</w:t>
      </w:r>
    </w:p>
    <w:p>
      <w:pPr>
        <w:spacing w:after="140"/>
      </w:pPr>
      <w:r>
        <w:rPr>
          <w:b w:val="false"/>
          <w:bCs w:val="false"/>
          <w:color w:val="201E1D"/>
          <w:sz w:val="22"/>
          <w:szCs w:val="22"/>
        </w:rPr>
        <w:t xml:space="preserve">· SWMS</w:t>
      </w:r>
    </w:p>
    <w:p>
      <w:pPr>
        <w:spacing w:after="140"/>
      </w:pPr>
      <w:r>
        <w:rPr>
          <w:b w:val="false"/>
          <w:bCs w:val="false"/>
          <w:color w:val="201E1D"/>
          <w:sz w:val="22"/>
          <w:szCs w:val="22"/>
        </w:rPr>
        <w:t xml:space="preserve">· workplace and relevant work site procedures</w:t>
      </w:r>
    </w:p>
    <w:p>
      <w:pPr>
        <w:spacing w:after="140"/>
      </w:pPr>
      <w:r>
        <w:rPr>
          <w:b w:val="false"/>
          <w:bCs w:val="false"/>
          <w:color w:val="201E1D"/>
          <w:sz w:val="22"/>
          <w:szCs w:val="22"/>
        </w:rPr>
        <w:t xml:space="preserve">· relationships with team members and supervisor:</w:t>
      </w:r>
    </w:p>
    <w:p>
      <w:pPr>
        <w:spacing w:after="140"/>
      </w:pPr>
      <w:r>
        <w:rPr>
          <w:b w:val="false"/>
          <w:bCs w:val="false"/>
          <w:color w:val="201E1D"/>
          <w:sz w:val="22"/>
          <w:szCs w:val="22"/>
        </w:rPr>
        <w:t xml:space="preserve">· work must be completed as part of a team and under direct supervision and observation</w:t>
      </w:r>
    </w:p>
    <w:p>
      <w:pPr>
        <w:spacing w:after="140"/>
      </w:pPr>
      <w:r>
        <w:rPr>
          <w:b w:val="false"/>
          <w:bCs w:val="false"/>
          <w:color w:val="201E1D"/>
          <w:sz w:val="22"/>
          <w:szCs w:val="22"/>
        </w:rPr>
        <w:t xml:space="preserve">· timeframe:</w:t>
      </w:r>
    </w:p>
    <w:p>
      <w:pPr>
        <w:spacing w:after="140"/>
      </w:pPr>
      <w:r>
        <w:rPr>
          <w:b w:val="false"/>
          <w:bCs w:val="false"/>
          <w:color w:val="201E1D"/>
          <w:sz w:val="22"/>
          <w:szCs w:val="22"/>
        </w:rPr>
        <w:t xml:space="preserve">· according to job requirements.</w:t>
      </w:r>
    </w:p>
    <w:p>
      <w:pPr>
        <w:spacing w:after="140"/>
      </w:pPr>
      <w:r>
        <w:rPr>
          <w:b w:val="false"/>
          <w:bCs w:val="false"/>
          <w:color w:val="201E1D"/>
          <w:sz w:val="22"/>
          <w:szCs w:val="22"/>
        </w:rPr>
        <w:t xml:space="preserve">· Assessor requirements As a minimum, assessors must satisfy the assessor requirements in the Standards for Registered Training Organisations (RTOs) current at the time of assessment.</w:t>
      </w:r>
    </w:p>
    <w:p>
      <w:pPr>
        <w:pStyle w:val="Heading2"/>
        <w:pBdr>
          <w:bottom w:val="single" w:color="EC3013" w:sz="12" w:space="2"/>
        </w:pBdr>
        <w:spacing w:after="220" w:before="280"/>
      </w:pPr>
      <w:r>
        <w:rPr>
          <w:b/>
          <w:bCs/>
          <w:color w:val="201E1D"/>
          <w:sz w:val="28"/>
          <w:szCs w:val="28"/>
        </w:rPr>
        <w:t xml:space="preserve">Assessment items</w:t>
      </w:r>
    </w:p>
    <w:p>
      <w:pPr>
        <w:spacing w:after="140"/>
      </w:pPr>
      <w:r>
        <w:rPr>
          <w:b w:val="false"/>
          <w:bCs w:val="false"/>
          <w:color w:val="6B6560"/>
          <w:sz w:val="18"/>
          <w:szCs w:val="18"/>
        </w:rPr>
        <w:t xml:space="preserve">Mark each item S or NYS in the marking record at the back.</w:t>
      </w:r>
    </w:p>
    <w:p>
      <w:pPr>
        <w:spacing w:after="60"/>
      </w:pPr>
      <w:r>
        <w:rPr>
          <w:b/>
          <w:bCs/>
          <w:color w:val="201E1D"/>
          <w:sz w:val="22"/>
          <w:szCs w:val="22"/>
        </w:rPr>
        <w:t xml:space="preserve">1. You are part-way through plan and prepare when something goes wrong, and a workmate tells you to keep going and sort it out later. Describe what you would do, in order, and why.</w:t>
      </w:r>
    </w:p>
    <w:p>
      <w:pPr>
        <w:spacing w:after="140"/>
      </w:pPr>
      <w:r>
        <w:rPr>
          <w:b w:val="false"/>
          <w:bCs w:val="false"/>
          <w:color w:val="201E1D"/>
          <w:sz w:val="22"/>
          <w:szCs w:val="22"/>
        </w:rPr>
        <w:t xml:space="preserve">Type: scenario</w:t>
      </w:r>
    </w:p>
    <w:p>
      <w:pPr>
        <w:spacing w:after="140"/>
      </w:pPr>
      <w:r>
        <w:rPr>
          <w:b w:val="false"/>
          <w:bCs w:val="false"/>
          <w:color w:val="201E1D"/>
          <w:sz w:val="22"/>
          <w:szCs w:val="22"/>
        </w:rPr>
        <w:t xml:space="preserve">Covers: PC 1.1, 1.2, 1.3, 1.4, 1.5</w:t>
      </w:r>
    </w:p>
    <w:p>
      <w:pPr>
        <w:spacing w:after="140"/>
      </w:pPr>
      <w:r>
        <w:rPr>
          <w:b w:val="false"/>
          <w:bCs w:val="false"/>
          <w:color w:val="201E1D"/>
          <w:sz w:val="22"/>
          <w:szCs w:val="22"/>
        </w:rPr>
        <w:t xml:space="preserve">Benchmark: Stops and makes the situation safe; refuses the unsafe suggestion; reports it to the right person; resumes only once the job can be done properly. Covers 1.1, 1.2, 1.3, 1.4, 1.5.</w:t>
      </w:r>
    </w:p>
    <w:p>
      <w:pPr>
        <w:spacing w:after="60"/>
      </w:pPr>
      <w:r>
        <w:rPr>
          <w:b/>
          <w:bCs/>
          <w:color w:val="201E1D"/>
          <w:sz w:val="22"/>
          <w:szCs w:val="22"/>
        </w:rPr>
        <w:t xml:space="preserve">2. Working on plan and prepare: describe how you do this part of the job — the steps you take, the order you take them in, and what you check before moving on.</w:t>
      </w:r>
    </w:p>
    <w:p>
      <w:pPr>
        <w:spacing w:after="140"/>
      </w:pPr>
      <w:r>
        <w:rPr>
          <w:b w:val="false"/>
          <w:bCs w:val="false"/>
          <w:color w:val="201E1D"/>
          <w:sz w:val="22"/>
          <w:szCs w:val="22"/>
        </w:rPr>
        <w:t xml:space="preserve">Type: sa</w:t>
      </w:r>
    </w:p>
    <w:p>
      <w:pPr>
        <w:spacing w:after="140"/>
      </w:pPr>
      <w:r>
        <w:rPr>
          <w:b w:val="false"/>
          <w:bCs w:val="false"/>
          <w:color w:val="201E1D"/>
          <w:sz w:val="22"/>
          <w:szCs w:val="22"/>
        </w:rPr>
        <w:t xml:space="preserve">Covers: PC 1.1</w:t>
      </w:r>
    </w:p>
    <w:p>
      <w:pPr>
        <w:spacing w:after="140"/>
      </w:pPr>
      <w:r>
        <w:rPr>
          <w:b w:val="false"/>
          <w:bCs w:val="false"/>
          <w:color w:val="201E1D"/>
          <w:sz w:val="22"/>
          <w:szCs w:val="22"/>
        </w:rPr>
        <w:t xml:space="preserve">Benchmark: Describes a workable, safe method that would satisfy 1.1.</w:t>
      </w:r>
    </w:p>
    <w:p>
      <w:pPr>
        <w:spacing w:after="60"/>
      </w:pPr>
      <w:r>
        <w:rPr>
          <w:b/>
          <w:bCs/>
          <w:color w:val="201E1D"/>
          <w:sz w:val="22"/>
          <w:szCs w:val="22"/>
        </w:rPr>
        <w:t xml:space="preserve">3. Working on plan and prepare: describe how you do this part of the job — the steps you take, the order you take them in, and what you check before moving on.</w:t>
      </w:r>
    </w:p>
    <w:p>
      <w:pPr>
        <w:spacing w:after="140"/>
      </w:pPr>
      <w:r>
        <w:rPr>
          <w:b w:val="false"/>
          <w:bCs w:val="false"/>
          <w:color w:val="201E1D"/>
          <w:sz w:val="22"/>
          <w:szCs w:val="22"/>
        </w:rPr>
        <w:t xml:space="preserve">Type: sa</w:t>
      </w:r>
    </w:p>
    <w:p>
      <w:pPr>
        <w:spacing w:after="140"/>
      </w:pPr>
      <w:r>
        <w:rPr>
          <w:b w:val="false"/>
          <w:bCs w:val="false"/>
          <w:color w:val="201E1D"/>
          <w:sz w:val="22"/>
          <w:szCs w:val="22"/>
        </w:rPr>
        <w:t xml:space="preserve">Covers: PC 1.2</w:t>
      </w:r>
    </w:p>
    <w:p>
      <w:pPr>
        <w:spacing w:after="140"/>
      </w:pPr>
      <w:r>
        <w:rPr>
          <w:b w:val="false"/>
          <w:bCs w:val="false"/>
          <w:color w:val="201E1D"/>
          <w:sz w:val="22"/>
          <w:szCs w:val="22"/>
        </w:rPr>
        <w:t xml:space="preserve">Benchmark: Describes a workable, safe method that would satisfy 1.2.</w:t>
      </w:r>
    </w:p>
    <w:p>
      <w:pPr>
        <w:spacing w:after="60"/>
      </w:pPr>
      <w:r>
        <w:rPr>
          <w:b/>
          <w:bCs/>
          <w:color w:val="201E1D"/>
          <w:sz w:val="22"/>
          <w:szCs w:val="22"/>
        </w:rPr>
        <w:t xml:space="preserve">4. Working on plan and prepare: describe how you do this part of the job — the steps you take, the order you take them in, and what you check before moving on.</w:t>
      </w:r>
    </w:p>
    <w:p>
      <w:pPr>
        <w:spacing w:after="140"/>
      </w:pPr>
      <w:r>
        <w:rPr>
          <w:b w:val="false"/>
          <w:bCs w:val="false"/>
          <w:color w:val="201E1D"/>
          <w:sz w:val="22"/>
          <w:szCs w:val="22"/>
        </w:rPr>
        <w:t xml:space="preserve">Type: sa</w:t>
      </w:r>
    </w:p>
    <w:p>
      <w:pPr>
        <w:spacing w:after="140"/>
      </w:pPr>
      <w:r>
        <w:rPr>
          <w:b w:val="false"/>
          <w:bCs w:val="false"/>
          <w:color w:val="201E1D"/>
          <w:sz w:val="22"/>
          <w:szCs w:val="22"/>
        </w:rPr>
        <w:t xml:space="preserve">Covers: PC 1.3</w:t>
      </w:r>
    </w:p>
    <w:p>
      <w:pPr>
        <w:spacing w:after="140"/>
      </w:pPr>
      <w:r>
        <w:rPr>
          <w:b w:val="false"/>
          <w:bCs w:val="false"/>
          <w:color w:val="201E1D"/>
          <w:sz w:val="22"/>
          <w:szCs w:val="22"/>
        </w:rPr>
        <w:t xml:space="preserve">Benchmark: Describes a workable, safe method that would satisfy 1.3.</w:t>
      </w:r>
    </w:p>
    <w:p>
      <w:pPr>
        <w:spacing w:after="60"/>
      </w:pPr>
      <w:r>
        <w:rPr>
          <w:b/>
          <w:bCs/>
          <w:color w:val="201E1D"/>
          <w:sz w:val="22"/>
          <w:szCs w:val="22"/>
        </w:rPr>
        <w:t xml:space="preserve">5. Working on plan and prepare: describe how you do this part of the job — the steps you take, the order you take them in, and what you check before moving on.</w:t>
      </w:r>
    </w:p>
    <w:p>
      <w:pPr>
        <w:spacing w:after="140"/>
      </w:pPr>
      <w:r>
        <w:rPr>
          <w:b w:val="false"/>
          <w:bCs w:val="false"/>
          <w:color w:val="201E1D"/>
          <w:sz w:val="22"/>
          <w:szCs w:val="22"/>
        </w:rPr>
        <w:t xml:space="preserve">Type: sa</w:t>
      </w:r>
    </w:p>
    <w:p>
      <w:pPr>
        <w:spacing w:after="140"/>
      </w:pPr>
      <w:r>
        <w:rPr>
          <w:b w:val="false"/>
          <w:bCs w:val="false"/>
          <w:color w:val="201E1D"/>
          <w:sz w:val="22"/>
          <w:szCs w:val="22"/>
        </w:rPr>
        <w:t xml:space="preserve">Covers: PC 1.4</w:t>
      </w:r>
    </w:p>
    <w:p>
      <w:pPr>
        <w:spacing w:after="140"/>
      </w:pPr>
      <w:r>
        <w:rPr>
          <w:b w:val="false"/>
          <w:bCs w:val="false"/>
          <w:color w:val="201E1D"/>
          <w:sz w:val="22"/>
          <w:szCs w:val="22"/>
        </w:rPr>
        <w:t xml:space="preserve">Benchmark: Describes a workable, safe method that would satisfy 1.4.</w:t>
      </w:r>
    </w:p>
    <w:p>
      <w:pPr>
        <w:spacing w:after="60"/>
      </w:pPr>
      <w:r>
        <w:rPr>
          <w:b/>
          <w:bCs/>
          <w:color w:val="201E1D"/>
          <w:sz w:val="22"/>
          <w:szCs w:val="22"/>
        </w:rPr>
        <w:t xml:space="preserve">6. Working on plan and prepare: describe how you do this part of the job — the steps you take, the order you take them in, and what you check before moving on.</w:t>
      </w:r>
    </w:p>
    <w:p>
      <w:pPr>
        <w:spacing w:after="140"/>
      </w:pPr>
      <w:r>
        <w:rPr>
          <w:b w:val="false"/>
          <w:bCs w:val="false"/>
          <w:color w:val="201E1D"/>
          <w:sz w:val="22"/>
          <w:szCs w:val="22"/>
        </w:rPr>
        <w:t xml:space="preserve">Type: sa</w:t>
      </w:r>
    </w:p>
    <w:p>
      <w:pPr>
        <w:spacing w:after="140"/>
      </w:pPr>
      <w:r>
        <w:rPr>
          <w:b w:val="false"/>
          <w:bCs w:val="false"/>
          <w:color w:val="201E1D"/>
          <w:sz w:val="22"/>
          <w:szCs w:val="22"/>
        </w:rPr>
        <w:t xml:space="preserve">Covers: PC 1.5</w:t>
      </w:r>
    </w:p>
    <w:p>
      <w:pPr>
        <w:spacing w:after="140"/>
      </w:pPr>
      <w:r>
        <w:rPr>
          <w:b w:val="false"/>
          <w:bCs w:val="false"/>
          <w:color w:val="201E1D"/>
          <w:sz w:val="22"/>
          <w:szCs w:val="22"/>
        </w:rPr>
        <w:t xml:space="preserve">Benchmark: Describes a workable, safe method that would satisfy 1.5.</w:t>
      </w:r>
    </w:p>
    <w:p>
      <w:pPr>
        <w:spacing w:after="60"/>
      </w:pPr>
      <w:r>
        <w:rPr>
          <w:b/>
          <w:bCs/>
          <w:color w:val="201E1D"/>
          <w:sz w:val="22"/>
          <w:szCs w:val="22"/>
        </w:rPr>
        <w:t xml:space="preserve">7. Describe, start to finish, how you would carry out plan and prepare on your worksite — what you do, who you talk to, and how you know it has been done properly. (150–250 words)</w:t>
      </w:r>
    </w:p>
    <w:p>
      <w:pPr>
        <w:spacing w:after="140"/>
      </w:pPr>
      <w:r>
        <w:rPr>
          <w:b w:val="false"/>
          <w:bCs w:val="false"/>
          <w:color w:val="201E1D"/>
          <w:sz w:val="22"/>
          <w:szCs w:val="22"/>
        </w:rPr>
        <w:t xml:space="preserve">Type: essay</w:t>
      </w:r>
    </w:p>
    <w:p>
      <w:pPr>
        <w:spacing w:after="140"/>
      </w:pPr>
      <w:r>
        <w:rPr>
          <w:b w:val="false"/>
          <w:bCs w:val="false"/>
          <w:color w:val="201E1D"/>
          <w:sz w:val="22"/>
          <w:szCs w:val="22"/>
        </w:rPr>
        <w:t xml:space="preserve">Covers: PC 1.1, 1.2, 1.3, 1.4, 1.5</w:t>
      </w:r>
    </w:p>
    <w:p>
      <w:pPr>
        <w:spacing w:after="140"/>
      </w:pPr>
      <w:r>
        <w:rPr>
          <w:b w:val="false"/>
          <w:bCs w:val="false"/>
          <w:color w:val="201E1D"/>
          <w:sz w:val="22"/>
          <w:szCs w:val="22"/>
        </w:rPr>
        <w:t xml:space="preserve">Benchmark: A workable sequence covering 1.1, 1.2, 1.3, 1.4, 1.5.</w:t>
      </w:r>
    </w:p>
    <w:p>
      <w:pPr>
        <w:spacing w:after="60"/>
      </w:pPr>
      <w:r>
        <w:rPr>
          <w:b/>
          <w:bCs/>
          <w:color w:val="201E1D"/>
          <w:sz w:val="22"/>
          <w:szCs w:val="22"/>
        </w:rPr>
        <w:t xml:space="preserve">8. You are part-way through set up and use levelling device when something goes wrong, and a workmate tells you to keep going and sort it out later. Describe what you would do, in order, and why.</w:t>
      </w:r>
    </w:p>
    <w:p>
      <w:pPr>
        <w:spacing w:after="140"/>
      </w:pPr>
      <w:r>
        <w:rPr>
          <w:b w:val="false"/>
          <w:bCs w:val="false"/>
          <w:color w:val="201E1D"/>
          <w:sz w:val="22"/>
          <w:szCs w:val="22"/>
        </w:rPr>
        <w:t xml:space="preserve">Type: scenario</w:t>
      </w:r>
    </w:p>
    <w:p>
      <w:pPr>
        <w:spacing w:after="140"/>
      </w:pPr>
      <w:r>
        <w:rPr>
          <w:b w:val="false"/>
          <w:bCs w:val="false"/>
          <w:color w:val="201E1D"/>
          <w:sz w:val="22"/>
          <w:szCs w:val="22"/>
        </w:rPr>
        <w:t xml:space="preserve">Covers: PC 2.1, 2.2, 2.3, 2.4</w:t>
      </w:r>
    </w:p>
    <w:p>
      <w:pPr>
        <w:spacing w:after="140"/>
      </w:pPr>
      <w:r>
        <w:rPr>
          <w:b w:val="false"/>
          <w:bCs w:val="false"/>
          <w:color w:val="201E1D"/>
          <w:sz w:val="22"/>
          <w:szCs w:val="22"/>
        </w:rPr>
        <w:t xml:space="preserve">Benchmark: Stops and makes the situation safe; refuses the unsafe suggestion; reports it to the right person; resumes only once the job can be done properly. Covers 2.1, 2.2, 2.3, 2.4.</w:t>
      </w:r>
    </w:p>
    <w:p>
      <w:pPr>
        <w:spacing w:after="60"/>
      </w:pPr>
      <w:r>
        <w:rPr>
          <w:b/>
          <w:bCs/>
          <w:color w:val="201E1D"/>
          <w:sz w:val="22"/>
          <w:szCs w:val="22"/>
        </w:rPr>
        <w:t xml:space="preserve">9. Working on set up and use levelling device: describe how you do this part of the job — the steps you take, the order you take them in, and what you check before moving on.</w:t>
      </w:r>
    </w:p>
    <w:p>
      <w:pPr>
        <w:spacing w:after="140"/>
      </w:pPr>
      <w:r>
        <w:rPr>
          <w:b w:val="false"/>
          <w:bCs w:val="false"/>
          <w:color w:val="201E1D"/>
          <w:sz w:val="22"/>
          <w:szCs w:val="22"/>
        </w:rPr>
        <w:t xml:space="preserve">Type: sa</w:t>
      </w:r>
    </w:p>
    <w:p>
      <w:pPr>
        <w:spacing w:after="140"/>
      </w:pPr>
      <w:r>
        <w:rPr>
          <w:b w:val="false"/>
          <w:bCs w:val="false"/>
          <w:color w:val="201E1D"/>
          <w:sz w:val="22"/>
          <w:szCs w:val="22"/>
        </w:rPr>
        <w:t xml:space="preserve">Covers: PC 2.1</w:t>
      </w:r>
    </w:p>
    <w:p>
      <w:pPr>
        <w:spacing w:after="140"/>
      </w:pPr>
      <w:r>
        <w:rPr>
          <w:b w:val="false"/>
          <w:bCs w:val="false"/>
          <w:color w:val="201E1D"/>
          <w:sz w:val="22"/>
          <w:szCs w:val="22"/>
        </w:rPr>
        <w:t xml:space="preserve">Benchmark: Describes a workable, safe method that would satisfy 2.1.</w:t>
      </w:r>
    </w:p>
    <w:p>
      <w:pPr>
        <w:spacing w:after="60"/>
      </w:pPr>
      <w:r>
        <w:rPr>
          <w:b/>
          <w:bCs/>
          <w:color w:val="201E1D"/>
          <w:sz w:val="22"/>
          <w:szCs w:val="22"/>
        </w:rPr>
        <w:t xml:space="preserve">10. Working on set up and use levelling device: describe how you do this part of the job — the steps you take, the order you take them in, and what you check before moving on.</w:t>
      </w:r>
    </w:p>
    <w:p>
      <w:pPr>
        <w:spacing w:after="140"/>
      </w:pPr>
      <w:r>
        <w:rPr>
          <w:b w:val="false"/>
          <w:bCs w:val="false"/>
          <w:color w:val="201E1D"/>
          <w:sz w:val="22"/>
          <w:szCs w:val="22"/>
        </w:rPr>
        <w:t xml:space="preserve">Type: sa</w:t>
      </w:r>
    </w:p>
    <w:p>
      <w:pPr>
        <w:spacing w:after="140"/>
      </w:pPr>
      <w:r>
        <w:rPr>
          <w:b w:val="false"/>
          <w:bCs w:val="false"/>
          <w:color w:val="201E1D"/>
          <w:sz w:val="22"/>
          <w:szCs w:val="22"/>
        </w:rPr>
        <w:t xml:space="preserve">Covers: PC 2.2</w:t>
      </w:r>
    </w:p>
    <w:p>
      <w:pPr>
        <w:spacing w:after="140"/>
      </w:pPr>
      <w:r>
        <w:rPr>
          <w:b w:val="false"/>
          <w:bCs w:val="false"/>
          <w:color w:val="201E1D"/>
          <w:sz w:val="22"/>
          <w:szCs w:val="22"/>
        </w:rPr>
        <w:t xml:space="preserve">Benchmark: Describes a workable, safe method that would satisfy 2.2.</w:t>
      </w:r>
    </w:p>
    <w:p>
      <w:pPr>
        <w:spacing w:after="60"/>
      </w:pPr>
      <w:r>
        <w:rPr>
          <w:b/>
          <w:bCs/>
          <w:color w:val="201E1D"/>
          <w:sz w:val="22"/>
          <w:szCs w:val="22"/>
        </w:rPr>
        <w:t xml:space="preserve">11. Working on set up and use levelling device: describe how you do this part of the job — the steps you take, the order you take them in, and what you check before moving on.</w:t>
      </w:r>
    </w:p>
    <w:p>
      <w:pPr>
        <w:spacing w:after="140"/>
      </w:pPr>
      <w:r>
        <w:rPr>
          <w:b w:val="false"/>
          <w:bCs w:val="false"/>
          <w:color w:val="201E1D"/>
          <w:sz w:val="22"/>
          <w:szCs w:val="22"/>
        </w:rPr>
        <w:t xml:space="preserve">Type: sa</w:t>
      </w:r>
    </w:p>
    <w:p>
      <w:pPr>
        <w:spacing w:after="140"/>
      </w:pPr>
      <w:r>
        <w:rPr>
          <w:b w:val="false"/>
          <w:bCs w:val="false"/>
          <w:color w:val="201E1D"/>
          <w:sz w:val="22"/>
          <w:szCs w:val="22"/>
        </w:rPr>
        <w:t xml:space="preserve">Covers: PC 2.3</w:t>
      </w:r>
    </w:p>
    <w:p>
      <w:pPr>
        <w:spacing w:after="140"/>
      </w:pPr>
      <w:r>
        <w:rPr>
          <w:b w:val="false"/>
          <w:bCs w:val="false"/>
          <w:color w:val="201E1D"/>
          <w:sz w:val="22"/>
          <w:szCs w:val="22"/>
        </w:rPr>
        <w:t xml:space="preserve">Benchmark: Describes a workable, safe method that would satisfy 2.3.</w:t>
      </w:r>
    </w:p>
    <w:p>
      <w:pPr>
        <w:spacing w:after="60"/>
      </w:pPr>
      <w:r>
        <w:rPr>
          <w:b/>
          <w:bCs/>
          <w:color w:val="201E1D"/>
          <w:sz w:val="22"/>
          <w:szCs w:val="22"/>
        </w:rPr>
        <w:t xml:space="preserve">12. Working on set up and use levelling device: describe how you do this part of the job — the steps you take, the order you take them in, and what you check before moving on.</w:t>
      </w:r>
    </w:p>
    <w:p>
      <w:pPr>
        <w:spacing w:after="140"/>
      </w:pPr>
      <w:r>
        <w:rPr>
          <w:b w:val="false"/>
          <w:bCs w:val="false"/>
          <w:color w:val="201E1D"/>
          <w:sz w:val="22"/>
          <w:szCs w:val="22"/>
        </w:rPr>
        <w:t xml:space="preserve">Type: sa</w:t>
      </w:r>
    </w:p>
    <w:p>
      <w:pPr>
        <w:spacing w:after="140"/>
      </w:pPr>
      <w:r>
        <w:rPr>
          <w:b w:val="false"/>
          <w:bCs w:val="false"/>
          <w:color w:val="201E1D"/>
          <w:sz w:val="22"/>
          <w:szCs w:val="22"/>
        </w:rPr>
        <w:t xml:space="preserve">Covers: PC 2.4</w:t>
      </w:r>
    </w:p>
    <w:p>
      <w:pPr>
        <w:spacing w:after="140"/>
      </w:pPr>
      <w:r>
        <w:rPr>
          <w:b w:val="false"/>
          <w:bCs w:val="false"/>
          <w:color w:val="201E1D"/>
          <w:sz w:val="22"/>
          <w:szCs w:val="22"/>
        </w:rPr>
        <w:t xml:space="preserve">Benchmark: Describes a workable, safe method that would satisfy 2.4.</w:t>
      </w:r>
    </w:p>
    <w:p>
      <w:pPr>
        <w:spacing w:after="60"/>
      </w:pPr>
      <w:r>
        <w:rPr>
          <w:b/>
          <w:bCs/>
          <w:color w:val="201E1D"/>
          <w:sz w:val="22"/>
          <w:szCs w:val="22"/>
        </w:rPr>
        <w:t xml:space="preserve">13. Describe, start to finish, how you would carry out set up and use levelling device on your worksite — what you do, who you talk to, and how you know it has been done properly. (150–250 words)</w:t>
      </w:r>
    </w:p>
    <w:p>
      <w:pPr>
        <w:spacing w:after="140"/>
      </w:pPr>
      <w:r>
        <w:rPr>
          <w:b w:val="false"/>
          <w:bCs w:val="false"/>
          <w:color w:val="201E1D"/>
          <w:sz w:val="22"/>
          <w:szCs w:val="22"/>
        </w:rPr>
        <w:t xml:space="preserve">Type: essay</w:t>
      </w:r>
    </w:p>
    <w:p>
      <w:pPr>
        <w:spacing w:after="140"/>
      </w:pPr>
      <w:r>
        <w:rPr>
          <w:b w:val="false"/>
          <w:bCs w:val="false"/>
          <w:color w:val="201E1D"/>
          <w:sz w:val="22"/>
          <w:szCs w:val="22"/>
        </w:rPr>
        <w:t xml:space="preserve">Covers: PC 2.1, 2.2, 2.3, 2.4</w:t>
      </w:r>
    </w:p>
    <w:p>
      <w:pPr>
        <w:spacing w:after="140"/>
      </w:pPr>
      <w:r>
        <w:rPr>
          <w:b w:val="false"/>
          <w:bCs w:val="false"/>
          <w:color w:val="201E1D"/>
          <w:sz w:val="22"/>
          <w:szCs w:val="22"/>
        </w:rPr>
        <w:t xml:space="preserve">Benchmark: A workable sequence covering 2.1, 2.2, 2.3, 2.4.</w:t>
      </w:r>
    </w:p>
    <w:p>
      <w:pPr>
        <w:spacing w:after="60"/>
      </w:pPr>
      <w:r>
        <w:rPr>
          <w:b/>
          <w:bCs/>
          <w:color w:val="201E1D"/>
          <w:sz w:val="22"/>
          <w:szCs w:val="22"/>
        </w:rPr>
        <w:t xml:space="preserve">14. You are part-way through clean up when something goes wrong, and a workmate tells you to keep going and sort it out later. Describe what you would do, in order, and why.</w:t>
      </w:r>
    </w:p>
    <w:p>
      <w:pPr>
        <w:spacing w:after="140"/>
      </w:pPr>
      <w:r>
        <w:rPr>
          <w:b w:val="false"/>
          <w:bCs w:val="false"/>
          <w:color w:val="201E1D"/>
          <w:sz w:val="22"/>
          <w:szCs w:val="22"/>
        </w:rPr>
        <w:t xml:space="preserve">Type: scenario</w:t>
      </w:r>
    </w:p>
    <w:p>
      <w:pPr>
        <w:spacing w:after="140"/>
      </w:pPr>
      <w:r>
        <w:rPr>
          <w:b w:val="false"/>
          <w:bCs w:val="false"/>
          <w:color w:val="201E1D"/>
          <w:sz w:val="22"/>
          <w:szCs w:val="22"/>
        </w:rPr>
        <w:t xml:space="preserve">Covers: PC 3.1, 3.2</w:t>
      </w:r>
    </w:p>
    <w:p>
      <w:pPr>
        <w:spacing w:after="140"/>
      </w:pPr>
      <w:r>
        <w:rPr>
          <w:b w:val="false"/>
          <w:bCs w:val="false"/>
          <w:color w:val="201E1D"/>
          <w:sz w:val="22"/>
          <w:szCs w:val="22"/>
        </w:rPr>
        <w:t xml:space="preserve">Benchmark: Stops and makes the situation safe; refuses the unsafe suggestion; reports it to the right person; resumes only once the job can be done properly. Covers 3.1, 3.2.</w:t>
      </w:r>
    </w:p>
    <w:p>
      <w:pPr>
        <w:spacing w:after="60"/>
      </w:pPr>
      <w:r>
        <w:rPr>
          <w:b/>
          <w:bCs/>
          <w:color w:val="201E1D"/>
          <w:sz w:val="22"/>
          <w:szCs w:val="22"/>
        </w:rPr>
        <w:t xml:space="preserve">15. Working on clean up: describe how you do this part of the job — the steps you take, the order you take them in, and what you check before moving on.</w:t>
      </w:r>
    </w:p>
    <w:p>
      <w:pPr>
        <w:spacing w:after="140"/>
      </w:pPr>
      <w:r>
        <w:rPr>
          <w:b w:val="false"/>
          <w:bCs w:val="false"/>
          <w:color w:val="201E1D"/>
          <w:sz w:val="22"/>
          <w:szCs w:val="22"/>
        </w:rPr>
        <w:t xml:space="preserve">Type: sa</w:t>
      </w:r>
    </w:p>
    <w:p>
      <w:pPr>
        <w:spacing w:after="140"/>
      </w:pPr>
      <w:r>
        <w:rPr>
          <w:b w:val="false"/>
          <w:bCs w:val="false"/>
          <w:color w:val="201E1D"/>
          <w:sz w:val="22"/>
          <w:szCs w:val="22"/>
        </w:rPr>
        <w:t xml:space="preserve">Covers: PC 3.1</w:t>
      </w:r>
    </w:p>
    <w:p>
      <w:pPr>
        <w:spacing w:after="140"/>
      </w:pPr>
      <w:r>
        <w:rPr>
          <w:b w:val="false"/>
          <w:bCs w:val="false"/>
          <w:color w:val="201E1D"/>
          <w:sz w:val="22"/>
          <w:szCs w:val="22"/>
        </w:rPr>
        <w:t xml:space="preserve">Benchmark: Describes a workable, safe method that would satisfy 3.1.</w:t>
      </w:r>
    </w:p>
    <w:p>
      <w:pPr>
        <w:spacing w:after="60"/>
      </w:pPr>
      <w:r>
        <w:rPr>
          <w:b/>
          <w:bCs/>
          <w:color w:val="201E1D"/>
          <w:sz w:val="22"/>
          <w:szCs w:val="22"/>
        </w:rPr>
        <w:t xml:space="preserve">16. Working on clean up: describe how you do this part of the job — the steps you take, the order you take them in, and what you check before moving on.</w:t>
      </w:r>
    </w:p>
    <w:p>
      <w:pPr>
        <w:spacing w:after="140"/>
      </w:pPr>
      <w:r>
        <w:rPr>
          <w:b w:val="false"/>
          <w:bCs w:val="false"/>
          <w:color w:val="201E1D"/>
          <w:sz w:val="22"/>
          <w:szCs w:val="22"/>
        </w:rPr>
        <w:t xml:space="preserve">Type: sa</w:t>
      </w:r>
    </w:p>
    <w:p>
      <w:pPr>
        <w:spacing w:after="140"/>
      </w:pPr>
      <w:r>
        <w:rPr>
          <w:b w:val="false"/>
          <w:bCs w:val="false"/>
          <w:color w:val="201E1D"/>
          <w:sz w:val="22"/>
          <w:szCs w:val="22"/>
        </w:rPr>
        <w:t xml:space="preserve">Covers: PC 3.2</w:t>
      </w:r>
    </w:p>
    <w:p>
      <w:pPr>
        <w:spacing w:after="140"/>
      </w:pPr>
      <w:r>
        <w:rPr>
          <w:b w:val="false"/>
          <w:bCs w:val="false"/>
          <w:color w:val="201E1D"/>
          <w:sz w:val="22"/>
          <w:szCs w:val="22"/>
        </w:rPr>
        <w:t xml:space="preserve">Benchmark: Describes a workable, safe method that would satisfy 3.2.</w:t>
      </w:r>
    </w:p>
    <w:p>
      <w:pPr>
        <w:spacing w:after="60"/>
      </w:pPr>
      <w:r>
        <w:rPr>
          <w:b/>
          <w:bCs/>
          <w:color w:val="201E1D"/>
          <w:sz w:val="22"/>
          <w:szCs w:val="22"/>
        </w:rPr>
        <w:t xml:space="preserve">17. Describe, start to finish, how you would carry out clean up on your worksite — what you do, who you talk to, and how you know it has been done properly. (150–250 words)</w:t>
      </w:r>
    </w:p>
    <w:p>
      <w:pPr>
        <w:spacing w:after="140"/>
      </w:pPr>
      <w:r>
        <w:rPr>
          <w:b w:val="false"/>
          <w:bCs w:val="false"/>
          <w:color w:val="201E1D"/>
          <w:sz w:val="22"/>
          <w:szCs w:val="22"/>
        </w:rPr>
        <w:t xml:space="preserve">Type: essay</w:t>
      </w:r>
    </w:p>
    <w:p>
      <w:pPr>
        <w:spacing w:after="140"/>
      </w:pPr>
      <w:r>
        <w:rPr>
          <w:b w:val="false"/>
          <w:bCs w:val="false"/>
          <w:color w:val="201E1D"/>
          <w:sz w:val="22"/>
          <w:szCs w:val="22"/>
        </w:rPr>
        <w:t xml:space="preserve">Covers: PC 3.1, 3.2</w:t>
      </w:r>
    </w:p>
    <w:p>
      <w:pPr>
        <w:spacing w:after="140"/>
      </w:pPr>
      <w:r>
        <w:rPr>
          <w:b w:val="false"/>
          <w:bCs w:val="false"/>
          <w:color w:val="201E1D"/>
          <w:sz w:val="22"/>
          <w:szCs w:val="22"/>
        </w:rPr>
        <w:t xml:space="preserve">Benchmark: A workable sequence covering 3.1, 3.2.</w:t>
      </w:r>
    </w:p>
    <w:p>
      <w:pPr>
        <w:spacing w:after="60"/>
      </w:pPr>
      <w:r>
        <w:rPr>
          <w:b/>
          <w:bCs/>
          <w:color w:val="201E1D"/>
          <w:sz w:val="22"/>
          <w:szCs w:val="22"/>
        </w:rPr>
        <w:t xml:space="preserve">18. Practical observation — Apply basic levelling procedures</w:t>
      </w:r>
    </w:p>
    <w:p>
      <w:pPr>
        <w:spacing w:after="140"/>
      </w:pPr>
      <w:r>
        <w:rPr>
          <w:b w:val="false"/>
          <w:bCs w:val="false"/>
          <w:color w:val="201E1D"/>
          <w:sz w:val="22"/>
          <w:szCs w:val="22"/>
        </w:rPr>
        <w:t xml:space="preserve">Type: obs</w:t>
      </w:r>
    </w:p>
    <w:p>
      <w:pPr>
        <w:spacing w:after="140"/>
      </w:pPr>
      <w:r>
        <w:rPr>
          <w:b w:val="false"/>
          <w:bCs w:val="false"/>
          <w:color w:val="201E1D"/>
          <w:sz w:val="22"/>
          <w:szCs w:val="22"/>
        </w:rPr>
        <w:t xml:space="preserve">   ☐ Job requirements are obtained, confirmed with relevant personnel, and applied to planning.</w:t>
      </w:r>
    </w:p>
    <w:p>
      <w:pPr>
        <w:spacing w:after="140"/>
      </w:pPr>
      <w:r>
        <w:rPr>
          <w:b w:val="false"/>
          <w:bCs w:val="false"/>
          <w:color w:val="201E1D"/>
          <w:sz w:val="22"/>
          <w:szCs w:val="22"/>
        </w:rPr>
        <w:t xml:space="preserve">   ☐ Work site is inspected, and conditions and hazards are identified within scope of own role and reported according to workplace procedures.</w:t>
      </w:r>
    </w:p>
    <w:p>
      <w:pPr>
        <w:spacing w:after="140"/>
      </w:pPr>
      <w:r>
        <w:rPr>
          <w:b w:val="false"/>
          <w:bCs w:val="false"/>
          <w:color w:val="201E1D"/>
          <w:sz w:val="22"/>
          <w:szCs w:val="22"/>
        </w:rPr>
        <w:t xml:space="preserve">   ☐ Health and safety requirements for levelling procedures are confirmed and applied to planning.</w:t>
      </w:r>
    </w:p>
    <w:p>
      <w:pPr>
        <w:spacing w:after="140"/>
      </w:pPr>
      <w:r>
        <w:rPr>
          <w:b w:val="false"/>
          <w:bCs w:val="false"/>
          <w:color w:val="201E1D"/>
          <w:sz w:val="22"/>
          <w:szCs w:val="22"/>
        </w:rPr>
        <w:t xml:space="preserve">   ☐ Levelling tools and equipment are selected according to job requirements, checked for serviceability, and faults are rectified or reported before starting work.</w:t>
      </w:r>
    </w:p>
    <w:p>
      <w:pPr>
        <w:spacing w:after="140"/>
      </w:pPr>
      <w:r>
        <w:rPr>
          <w:b w:val="false"/>
          <w:bCs w:val="false"/>
          <w:color w:val="201E1D"/>
          <w:sz w:val="22"/>
          <w:szCs w:val="22"/>
        </w:rPr>
        <w:t xml:space="preserve">   ☐ Team roles and verbal and non-verbal communication signals are confirmed, as required.</w:t>
      </w:r>
    </w:p>
    <w:p>
      <w:pPr>
        <w:spacing w:after="140"/>
      </w:pPr>
      <w:r>
        <w:rPr>
          <w:b w:val="false"/>
          <w:bCs w:val="false"/>
          <w:color w:val="201E1D"/>
          <w:sz w:val="22"/>
          <w:szCs w:val="22"/>
        </w:rPr>
        <w:t xml:space="preserve">   ☐ Required heights or levels are identified from work instructions.</w:t>
      </w:r>
    </w:p>
    <w:p>
      <w:pPr>
        <w:spacing w:after="140"/>
      </w:pPr>
      <w:r>
        <w:rPr>
          <w:b w:val="false"/>
          <w:bCs w:val="false"/>
          <w:color w:val="201E1D"/>
          <w:sz w:val="22"/>
          <w:szCs w:val="22"/>
        </w:rPr>
        <w:t xml:space="preserve">   ☐ Levelling device is set up, and levelling device tolerance is checked according to manufacturer specifications.</w:t>
      </w:r>
    </w:p>
    <w:p>
      <w:pPr>
        <w:spacing w:after="140"/>
      </w:pPr>
      <w:r>
        <w:rPr>
          <w:b w:val="false"/>
          <w:bCs w:val="false"/>
          <w:color w:val="201E1D"/>
          <w:sz w:val="22"/>
          <w:szCs w:val="22"/>
        </w:rPr>
        <w:t xml:space="preserve">   ☐ Levels are shot and heights are transferred to required location and marked according to job requirements.</w:t>
      </w:r>
    </w:p>
    <w:p>
      <w:pPr>
        <w:spacing w:after="140"/>
      </w:pPr>
      <w:r>
        <w:rPr>
          <w:b w:val="false"/>
          <w:bCs w:val="false"/>
          <w:color w:val="201E1D"/>
          <w:sz w:val="22"/>
          <w:szCs w:val="22"/>
        </w:rPr>
        <w:t xml:space="preserve">   ☐ Results of levelling activities are documented according to organisational requirements.</w:t>
      </w:r>
    </w:p>
    <w:p>
      <w:pPr>
        <w:spacing w:after="140"/>
      </w:pPr>
      <w:r>
        <w:rPr>
          <w:b w:val="false"/>
          <w:bCs w:val="false"/>
          <w:color w:val="201E1D"/>
          <w:sz w:val="22"/>
          <w:szCs w:val="22"/>
        </w:rPr>
        <w:t xml:space="preserve">   ☐ Work area is cleared and materials sorted and removed or recycled according to statutory and regulatory authority requirements.</w:t>
      </w:r>
    </w:p>
    <w:p>
      <w:pPr>
        <w:spacing w:after="140"/>
      </w:pPr>
      <w:r>
        <w:rPr>
          <w:b w:val="false"/>
          <w:bCs w:val="false"/>
          <w:color w:val="201E1D"/>
          <w:sz w:val="22"/>
          <w:szCs w:val="22"/>
        </w:rPr>
        <w:t xml:space="preserve">   ☐ Tools and equipment are cleaned, checked, maintained and stored according to manufacturer specifications.</w:t>
      </w:r>
    </w:p>
    <w:p>
      <w:pPr>
        <w:spacing w:after="140"/>
      </w:pPr>
      <w:r>
        <w:rPr>
          <w:b w:val="false"/>
          <w:bCs w:val="false"/>
          <w:color w:val="201E1D"/>
          <w:sz w:val="22"/>
          <w:szCs w:val="22"/>
        </w:rPr>
        <w:t xml:space="preserve">Covers: PC 1.1, 1.2, 1.3, 1.4, 1.5, 2.1, 2.2, 2.3, 2.4, 3.1, 3.2</w:t>
      </w:r>
    </w:p>
    <w:p>
      <w:pPr>
        <w:spacing w:after="140"/>
      </w:pPr>
      <w:r>
        <w:rPr>
          <w:b w:val="false"/>
          <w:bCs w:val="false"/>
          <w:color w:val="201E1D"/>
          <w:sz w:val="22"/>
          <w:szCs w:val="22"/>
        </w:rPr>
        <w:t xml:space="preserve">Benchmark: Each item marked S / NYS on the day, per the unit's assessment conditions.</w:t>
      </w:r>
    </w:p>
    <w:p>
      <w:pPr>
        <w:spacing w:after="60"/>
      </w:pPr>
      <w:r>
        <w:rPr>
          <w:b/>
          <w:bCs/>
          <w:color w:val="201E1D"/>
          <w:sz w:val="22"/>
          <w:szCs w:val="22"/>
        </w:rPr>
        <w:t xml:space="preserve">19. Portfolio of evidence — Apply basic levelling procedures</w:t>
      </w:r>
    </w:p>
    <w:p>
      <w:pPr>
        <w:spacing w:after="140"/>
      </w:pPr>
      <w:r>
        <w:rPr>
          <w:b w:val="false"/>
          <w:bCs w:val="false"/>
          <w:color w:val="201E1D"/>
          <w:sz w:val="22"/>
          <w:szCs w:val="22"/>
        </w:rPr>
        <w:t xml:space="preserve">Type: portfolio</w:t>
      </w:r>
    </w:p>
    <w:p>
      <w:pPr>
        <w:spacing w:after="140"/>
      </w:pPr>
      <w:r>
        <w:rPr>
          <w:b w:val="false"/>
          <w:bCs w:val="false"/>
          <w:color w:val="201E1D"/>
          <w:sz w:val="22"/>
          <w:szCs w:val="22"/>
        </w:rPr>
        <w:t xml:space="preserve">   ☐ Evidence of plan and prepare — photos, completed forms or supervisor sign-off (covers 1.1, 1.2, 1.3, 1.4, 1.5)</w:t>
      </w:r>
    </w:p>
    <w:p>
      <w:pPr>
        <w:spacing w:after="140"/>
      </w:pPr>
      <w:r>
        <w:rPr>
          <w:b w:val="false"/>
          <w:bCs w:val="false"/>
          <w:color w:val="201E1D"/>
          <w:sz w:val="22"/>
          <w:szCs w:val="22"/>
        </w:rPr>
        <w:t xml:space="preserve">   ☐ Evidence of set up and use levelling device — photos, completed forms or supervisor sign-off (covers 2.1, 2.2, 2.3, 2.4)</w:t>
      </w:r>
    </w:p>
    <w:p>
      <w:pPr>
        <w:spacing w:after="140"/>
      </w:pPr>
      <w:r>
        <w:rPr>
          <w:b w:val="false"/>
          <w:bCs w:val="false"/>
          <w:color w:val="201E1D"/>
          <w:sz w:val="22"/>
          <w:szCs w:val="22"/>
        </w:rPr>
        <w:t xml:space="preserve">   ☐ Evidence of clean up — photos, completed forms or supervisor sign-off (covers 3.1, 3.2)</w:t>
      </w:r>
    </w:p>
    <w:p>
      <w:pPr>
        <w:spacing w:after="140"/>
      </w:pPr>
      <w:r>
        <w:rPr>
          <w:b w:val="false"/>
          <w:bCs w:val="false"/>
          <w:color w:val="201E1D"/>
          <w:sz w:val="22"/>
          <w:szCs w:val="22"/>
        </w:rPr>
        <w:t xml:space="preserve">Covers: PC 1.1, 1.2, 1.3, 1.4, 1.5, 2.1, 2.2, 2.3, 2.4, 3.1, 3.2</w:t>
      </w:r>
    </w:p>
    <w:p>
      <w:pPr>
        <w:spacing w:after="140"/>
      </w:pPr>
      <w:r>
        <w:rPr>
          <w:b w:val="false"/>
          <w:bCs w:val="false"/>
          <w:color w:val="201E1D"/>
          <w:sz w:val="22"/>
          <w:szCs w:val="22"/>
        </w:rPr>
        <w:t xml:space="preserve">Benchmark: Satisfactory: evidence present for every element, student's own work.</w:t>
      </w:r>
    </w:p>
    <w:p>
      <w:pPr>
        <w:spacing w:after="60"/>
      </w:pPr>
      <w:r>
        <w:rPr>
          <w:b/>
          <w:bCs/>
          <w:color w:val="201E1D"/>
          <w:sz w:val="22"/>
          <w:szCs w:val="22"/>
        </w:rPr>
        <w:t xml:space="preserve">20. Element 1: Plan and prepare</w:t>
      </w:r>
    </w:p>
    <w:p>
      <w:pPr>
        <w:spacing w:after="140"/>
      </w:pPr>
      <w:r>
        <w:rPr>
          <w:b w:val="false"/>
          <w:bCs w:val="false"/>
          <w:color w:val="201E1D"/>
          <w:sz w:val="22"/>
          <w:szCs w:val="22"/>
        </w:rPr>
        <w:t xml:space="preserve">Type: video brief</w:t>
      </w:r>
    </w:p>
    <w:p>
      <w:pPr>
        <w:spacing w:after="140"/>
      </w:pPr>
      <w:r>
        <w:rPr>
          <w:b w:val="false"/>
          <w:bCs w:val="false"/>
          <w:color w:val="201E1D"/>
          <w:sz w:val="22"/>
          <w:szCs w:val="22"/>
        </w:rPr>
        <w:t xml:space="preserve">(This item could not be read and has been left as its prompt only.)</w:t>
      </w:r>
    </w:p>
    <w:p>
      <w:pPr>
        <w:spacing w:after="140"/>
      </w:pPr>
      <w:r>
        <w:rPr>
          <w:b w:val="false"/>
          <w:bCs w:val="false"/>
          <w:color w:val="201E1D"/>
          <w:sz w:val="22"/>
          <w:szCs w:val="22"/>
        </w:rPr>
        <w:t xml:space="preserve">Covers: PC 1.1, 1.2, 1.3, 1.4, 1.5</w:t>
      </w:r>
    </w:p>
    <w:p>
      <w:pPr>
        <w:spacing w:after="140"/>
      </w:pPr>
      <w:r>
        <w:rPr>
          <w:b w:val="false"/>
          <w:bCs w:val="false"/>
          <w:color w:val="201E1D"/>
          <w:sz w:val="22"/>
          <w:szCs w:val="22"/>
        </w:rPr>
        <w:t xml:space="preserve">Benchmark: Job requirements are obtained, confirmed with relevant personnel, and applied to planning.; Work site is inspected, and conditions and hazards are identified within scope of own role and reported according to workplace procedures.; Health and safety requirements for levelling procedures are confirmed and applied to planning.; Levelling tools and equipment are selected according to job requirements, checked for serviceability, and faults are rectified or reported before starting work.; Team roles and verbal and non-verbal communication signals are confirmed, as required.</w:t>
      </w:r>
    </w:p>
    <w:p>
      <w:pPr>
        <w:spacing w:after="60"/>
      </w:pPr>
      <w:r>
        <w:rPr>
          <w:b/>
          <w:bCs/>
          <w:color w:val="201E1D"/>
          <w:sz w:val="22"/>
          <w:szCs w:val="22"/>
        </w:rPr>
        <w:t xml:space="preserve">21. Element 2: Set up and use levelling device</w:t>
      </w:r>
    </w:p>
    <w:p>
      <w:pPr>
        <w:spacing w:after="140"/>
      </w:pPr>
      <w:r>
        <w:rPr>
          <w:b w:val="false"/>
          <w:bCs w:val="false"/>
          <w:color w:val="201E1D"/>
          <w:sz w:val="22"/>
          <w:szCs w:val="22"/>
        </w:rPr>
        <w:t xml:space="preserve">Type: video brief</w:t>
      </w:r>
    </w:p>
    <w:p>
      <w:pPr>
        <w:spacing w:after="140"/>
      </w:pPr>
      <w:r>
        <w:rPr>
          <w:b w:val="false"/>
          <w:bCs w:val="false"/>
          <w:color w:val="201E1D"/>
          <w:sz w:val="22"/>
          <w:szCs w:val="22"/>
        </w:rPr>
        <w:t xml:space="preserve">(This item could not be read and has been left as its prompt only.)</w:t>
      </w:r>
    </w:p>
    <w:p>
      <w:pPr>
        <w:spacing w:after="140"/>
      </w:pPr>
      <w:r>
        <w:rPr>
          <w:b w:val="false"/>
          <w:bCs w:val="false"/>
          <w:color w:val="201E1D"/>
          <w:sz w:val="22"/>
          <w:szCs w:val="22"/>
        </w:rPr>
        <w:t xml:space="preserve">Covers: PC 2.1, 2.2, 2.3, 2.4</w:t>
      </w:r>
    </w:p>
    <w:p>
      <w:pPr>
        <w:spacing w:after="140"/>
      </w:pPr>
      <w:r>
        <w:rPr>
          <w:b w:val="false"/>
          <w:bCs w:val="false"/>
          <w:color w:val="201E1D"/>
          <w:sz w:val="22"/>
          <w:szCs w:val="22"/>
        </w:rPr>
        <w:t xml:space="preserve">Benchmark: Required heights or levels are identified from work instructions.; Levelling device is set up, and levelling device tolerance is checked according to manufacturer specifications.; Levels are shot and heights are transferred to required location and marked according to job requirements.; Results of levelling activities are documented according to organisational requirements.</w:t>
      </w:r>
    </w:p>
    <w:p>
      <w:pPr>
        <w:spacing w:after="60"/>
      </w:pPr>
      <w:r>
        <w:rPr>
          <w:b/>
          <w:bCs/>
          <w:color w:val="201E1D"/>
          <w:sz w:val="22"/>
          <w:szCs w:val="22"/>
        </w:rPr>
        <w:t xml:space="preserve">22. Element 3: Clean up</w:t>
      </w:r>
    </w:p>
    <w:p>
      <w:pPr>
        <w:spacing w:after="140"/>
      </w:pPr>
      <w:r>
        <w:rPr>
          <w:b w:val="false"/>
          <w:bCs w:val="false"/>
          <w:color w:val="201E1D"/>
          <w:sz w:val="22"/>
          <w:szCs w:val="22"/>
        </w:rPr>
        <w:t xml:space="preserve">Type: video brief</w:t>
      </w:r>
    </w:p>
    <w:p>
      <w:pPr>
        <w:spacing w:after="140"/>
      </w:pPr>
      <w:r>
        <w:rPr>
          <w:b w:val="false"/>
          <w:bCs w:val="false"/>
          <w:color w:val="201E1D"/>
          <w:sz w:val="22"/>
          <w:szCs w:val="22"/>
        </w:rPr>
        <w:t xml:space="preserve">(This item could not be read and has been left as its prompt only.)</w:t>
      </w:r>
    </w:p>
    <w:p>
      <w:pPr>
        <w:spacing w:after="140"/>
      </w:pPr>
      <w:r>
        <w:rPr>
          <w:b w:val="false"/>
          <w:bCs w:val="false"/>
          <w:color w:val="201E1D"/>
          <w:sz w:val="22"/>
          <w:szCs w:val="22"/>
        </w:rPr>
        <w:t xml:space="preserve">Covers: PC 3.1, 3.2</w:t>
      </w:r>
    </w:p>
    <w:p>
      <w:pPr>
        <w:spacing w:after="140"/>
      </w:pPr>
      <w:r>
        <w:rPr>
          <w:b w:val="false"/>
          <w:bCs w:val="false"/>
          <w:color w:val="201E1D"/>
          <w:sz w:val="22"/>
          <w:szCs w:val="22"/>
        </w:rPr>
        <w:t xml:space="preserve">Benchmark: Work area is cleared and materials sorted and removed or recycled according to statutory and regulatory authority requirements.; Tools and equipment are cleaned, checked, maintained and stored according to manufacturer specifications.</w:t>
      </w:r>
    </w:p>
    <w:p>
      <w:pPr>
        <w:spacing w:after="60"/>
      </w:pPr>
      <w:r>
        <w:rPr>
          <w:b/>
          <w:bCs/>
          <w:color w:val="201E1D"/>
          <w:sz w:val="22"/>
          <w:szCs w:val="22"/>
        </w:rPr>
        <w:t xml:space="preserve">23. Job Safety Analysis</w:t>
      </w:r>
    </w:p>
    <w:p>
      <w:pPr>
        <w:spacing w:after="140"/>
      </w:pPr>
      <w:r>
        <w:rPr>
          <w:b w:val="false"/>
          <w:bCs w:val="false"/>
          <w:color w:val="201E1D"/>
          <w:sz w:val="22"/>
          <w:szCs w:val="22"/>
        </w:rPr>
        <w:t xml:space="preserve">Type: site document</w:t>
      </w:r>
    </w:p>
    <w:p>
      <w:pPr>
        <w:spacing w:after="140"/>
      </w:pPr>
      <w:r>
        <w:rPr>
          <w:b w:val="false"/>
          <w:bCs w:val="false"/>
          <w:color w:val="201E1D"/>
          <w:sz w:val="22"/>
          <w:szCs w:val="22"/>
        </w:rPr>
        <w:t xml:space="preserve">(This item could not be read and has been left as its prompt only.)</w:t>
      </w:r>
    </w:p>
    <w:p>
      <w:pPr>
        <w:spacing w:after="140"/>
      </w:pPr>
      <w:r>
        <w:rPr>
          <w:b w:val="false"/>
          <w:bCs w:val="false"/>
          <w:color w:val="201E1D"/>
          <w:sz w:val="22"/>
          <w:szCs w:val="22"/>
        </w:rPr>
        <w:t xml:space="preserve">Covers: PC 1.3</w:t>
      </w:r>
    </w:p>
    <w:p>
      <w:pPr>
        <w:spacing w:after="140"/>
      </w:pPr>
      <w:r>
        <w:rPr>
          <w:b w:val="false"/>
          <w:bCs w:val="false"/>
          <w:color w:val="201E1D"/>
          <w:sz w:val="22"/>
          <w:szCs w:val="22"/>
        </w:rPr>
        <w:t xml:space="preserve">Benchmark: Completed by the student before starting a tool task. Breaks the job into steps and records the hazards and controls for each step.</w:t>
      </w:r>
    </w:p>
    <w:p>
      <w:pPr>
        <w:spacing w:after="60"/>
      </w:pPr>
      <w:r>
        <w:rPr>
          <w:b/>
          <w:bCs/>
          <w:color w:val="201E1D"/>
          <w:sz w:val="22"/>
          <w:szCs w:val="22"/>
        </w:rPr>
        <w:t xml:space="preserve">24. Hazard Report Form</w:t>
      </w:r>
    </w:p>
    <w:p>
      <w:pPr>
        <w:spacing w:after="140"/>
      </w:pPr>
      <w:r>
        <w:rPr>
          <w:b w:val="false"/>
          <w:bCs w:val="false"/>
          <w:color w:val="201E1D"/>
          <w:sz w:val="22"/>
          <w:szCs w:val="22"/>
        </w:rPr>
        <w:t xml:space="preserve">Type: site document</w:t>
      </w:r>
    </w:p>
    <w:p>
      <w:pPr>
        <w:spacing w:after="140"/>
      </w:pPr>
      <w:r>
        <w:rPr>
          <w:b w:val="false"/>
          <w:bCs w:val="false"/>
          <w:color w:val="201E1D"/>
          <w:sz w:val="22"/>
          <w:szCs w:val="22"/>
        </w:rPr>
        <w:t xml:space="preserve">(This item could not be read and has been left as its prompt only.)</w:t>
      </w:r>
    </w:p>
    <w:p>
      <w:pPr>
        <w:spacing w:after="140"/>
      </w:pPr>
      <w:r>
        <w:rPr>
          <w:b w:val="false"/>
          <w:bCs w:val="false"/>
          <w:color w:val="201E1D"/>
          <w:sz w:val="22"/>
          <w:szCs w:val="22"/>
        </w:rPr>
        <w:t xml:space="preserve">Covers: PC 1.3</w:t>
      </w:r>
    </w:p>
    <w:p>
      <w:pPr>
        <w:spacing w:after="140"/>
      </w:pPr>
      <w:r>
        <w:rPr>
          <w:b w:val="false"/>
          <w:bCs w:val="false"/>
          <w:color w:val="201E1D"/>
          <w:sz w:val="22"/>
          <w:szCs w:val="22"/>
        </w:rPr>
        <w:t xml:space="preserve">Benchmark: Completed by any student who spots a hazard on the school construction site — part of meeting WHS requirements while working.</w:t>
      </w:r>
    </w:p>
    <w:p>
      <w:pPr>
        <w:spacing w:after="60"/>
      </w:pPr>
      <w:r>
        <w:rPr>
          <w:b/>
          <w:bCs/>
          <w:color w:val="201E1D"/>
          <w:sz w:val="22"/>
          <w:szCs w:val="22"/>
        </w:rPr>
        <w:t xml:space="preserve">25. Incident / Near-miss Report</w:t>
      </w:r>
    </w:p>
    <w:p>
      <w:pPr>
        <w:spacing w:after="140"/>
      </w:pPr>
      <w:r>
        <w:rPr>
          <w:b w:val="false"/>
          <w:bCs w:val="false"/>
          <w:color w:val="201E1D"/>
          <w:sz w:val="22"/>
          <w:szCs w:val="22"/>
        </w:rPr>
        <w:t xml:space="preserve">Type: site document</w:t>
      </w:r>
    </w:p>
    <w:p>
      <w:pPr>
        <w:spacing w:after="140"/>
      </w:pPr>
      <w:r>
        <w:rPr>
          <w:b w:val="false"/>
          <w:bCs w:val="false"/>
          <w:color w:val="201E1D"/>
          <w:sz w:val="22"/>
          <w:szCs w:val="22"/>
        </w:rPr>
        <w:t xml:space="preserve">(This item could not be read and has been left as its prompt only.)</w:t>
      </w:r>
    </w:p>
    <w:p>
      <w:pPr>
        <w:spacing w:after="140"/>
      </w:pPr>
      <w:r>
        <w:rPr>
          <w:b w:val="false"/>
          <w:bCs w:val="false"/>
          <w:color w:val="201E1D"/>
          <w:sz w:val="22"/>
          <w:szCs w:val="22"/>
        </w:rPr>
        <w:t xml:space="preserve">Covers: PC 1.3</w:t>
      </w:r>
    </w:p>
    <w:p>
      <w:pPr>
        <w:spacing w:after="140"/>
      </w:pPr>
      <w:r>
        <w:rPr>
          <w:b w:val="false"/>
          <w:bCs w:val="false"/>
          <w:color w:val="201E1D"/>
          <w:sz w:val="22"/>
          <w:szCs w:val="22"/>
        </w:rPr>
        <w:t xml:space="preserve">Benchmark: Completed after any incident, injury or near miss on the school construction site, however minor.</w:t>
      </w:r>
    </w:p>
    <w:p>
      <w:pPr>
        <w:spacing w:after="60"/>
      </w:pPr>
      <w:r>
        <w:rPr>
          <w:b/>
          <w:bCs/>
          <w:color w:val="201E1D"/>
          <w:sz w:val="22"/>
          <w:szCs w:val="22"/>
        </w:rPr>
        <w:t xml:space="preserve">26. It is your first day of work placement with a small builder. The leading hand hands you a plan for a single garage slab and says "go and shoot the levels for the slab edge". You have not been told what height the top of the slab has to finish at, and there are three timber pegs already in the ground near the driveway with pencil marks on them. Write down the steps you would take before you pick up any levelling gear, and say who you would talk to and what you would ask them.</w:t>
      </w:r>
    </w:p>
    <w:p>
      <w:pPr>
        <w:spacing w:after="140"/>
      </w:pPr>
      <w:r>
        <w:rPr>
          <w:b w:val="false"/>
          <w:bCs w:val="false"/>
          <w:color w:val="201E1D"/>
          <w:sz w:val="22"/>
          <w:szCs w:val="22"/>
        </w:rPr>
        <w:t xml:space="preserve">Type: scenario</w:t>
      </w:r>
    </w:p>
    <w:p>
      <w:pPr>
        <w:spacing w:after="140"/>
      </w:pPr>
      <w:r>
        <w:rPr>
          <w:b w:val="false"/>
          <w:bCs w:val="false"/>
          <w:color w:val="201E1D"/>
          <w:sz w:val="22"/>
          <w:szCs w:val="22"/>
        </w:rPr>
        <w:t xml:space="preserve">Covers: PC 1.1</w:t>
      </w:r>
    </w:p>
    <w:p>
      <w:pPr>
        <w:spacing w:after="140"/>
      </w:pPr>
      <w:r>
        <w:rPr>
          <w:b w:val="false"/>
          <w:bCs w:val="false"/>
          <w:color w:val="201E1D"/>
          <w:sz w:val="22"/>
          <w:szCs w:val="22"/>
        </w:rPr>
        <w:t xml:space="preserve">Benchmark: Response shows the student gathers the job information first rather than guessing: reads the plan and any set-out sheet or specification for the finished floor level and slab thickness; works out which peg or mark is the datum; then goes back to the leading hand (or site supervisor) to confirm the finished floor level, the datum to work from, and how far the job has to be done by. Response also shows the answers are then used in planning the task, for example deciding where the level will be set up so all pegs can be seen from one position.</w:t>
      </w:r>
    </w:p>
    <w:p>
      <w:pPr>
        <w:spacing w:after="60"/>
      </w:pPr>
      <w:r>
        <w:rPr>
          <w:b/>
          <w:bCs/>
          <w:color w:val="201E1D"/>
          <w:sz w:val="22"/>
          <w:szCs w:val="22"/>
        </w:rPr>
        <w:t xml:space="preserve">27. The plan for a small extension shows the finished floor level as RL 10.150. A peg near the fence has "DATUM RL 10.000" written on it in marker, but the carpenter tells you to work off the top of the existing back step instead because "the peg got knocked when the bobcat came through". Explain what you would do next and why, and say what could go wrong if you just picked one of them and started.</w:t>
      </w:r>
    </w:p>
    <w:p>
      <w:pPr>
        <w:spacing w:after="140"/>
      </w:pPr>
      <w:r>
        <w:rPr>
          <w:b w:val="false"/>
          <w:bCs w:val="false"/>
          <w:color w:val="201E1D"/>
          <w:sz w:val="22"/>
          <w:szCs w:val="22"/>
        </w:rPr>
        <w:t xml:space="preserve">Type: short_answer</w:t>
      </w:r>
    </w:p>
    <w:p>
      <w:pPr>
        <w:spacing w:after="140"/>
      </w:pPr>
      <w:r>
        <w:rPr>
          <w:b w:val="false"/>
          <w:bCs w:val="false"/>
          <w:color w:val="201E1D"/>
          <w:sz w:val="22"/>
          <w:szCs w:val="22"/>
        </w:rPr>
        <w:t xml:space="preserve">Covers: PC 1.1</w:t>
      </w:r>
    </w:p>
    <w:p>
      <w:pPr>
        <w:spacing w:after="140"/>
      </w:pPr>
      <w:r>
        <w:rPr>
          <w:b w:val="false"/>
          <w:bCs w:val="false"/>
          <w:color w:val="201E1D"/>
          <w:sz w:val="22"/>
          <w:szCs w:val="22"/>
        </w:rPr>
        <w:t xml:space="preserve">Benchmark: Response identifies that there are now two conflicting sources of height information and that the conflict must be resolved with the person responsible for the set-out (supervisor, leading hand or builder) before any levels are shot. Response explains that a knocked datum peg may no longer be at RL 10.000, so it should be checked or re-established, and that using the wrong starting height puts every transferred level out by the same amount \u2014 the whole slab or floor finishes high or low, which shows up later in door heights, drainage falls and step heights.</w:t>
      </w:r>
    </w:p>
    <w:p>
      <w:pPr>
        <w:spacing w:after="60"/>
      </w:pPr>
      <w:r>
        <w:rPr>
          <w:b/>
          <w:bCs/>
          <w:color w:val="201E1D"/>
          <w:sz w:val="22"/>
          <w:szCs w:val="22"/>
        </w:rPr>
        <w:t xml:space="preserve">28. You are setting up an automatic level to shoot levels for a garage slab on a small residential block. The only clear, flat spot for the tripod is directly under the overhead power line that runs from the street pole to the house, and the staff you have to hold up is 5 m long when it is fully extended. What do you do first?</w:t>
      </w:r>
    </w:p>
    <w:p>
      <w:pPr>
        <w:spacing w:after="140"/>
      </w:pPr>
      <w:r>
        <w:rPr>
          <w:b w:val="false"/>
          <w:bCs w:val="false"/>
          <w:color w:val="201E1D"/>
          <w:sz w:val="22"/>
          <w:szCs w:val="22"/>
        </w:rPr>
        <w:t xml:space="preserve">Type: multiple_choice</w:t>
      </w:r>
    </w:p>
    <w:p>
      <w:pPr>
        <w:spacing w:after="140"/>
      </w:pPr>
      <w:r>
        <w:rPr>
          <w:b w:val="false"/>
          <w:bCs w:val="false"/>
          <w:color w:val="201E1D"/>
          <w:sz w:val="22"/>
          <w:szCs w:val="22"/>
        </w:rPr>
        <w:t xml:space="preserve">   A. Set up in that spot but keep the staff only half extended so it stays well under the line</w:t>
      </w:r>
    </w:p>
    <w:p>
      <w:pPr>
        <w:spacing w:after="140"/>
      </w:pPr>
      <w:r>
        <w:rPr>
          <w:b w:val="false"/>
          <w:bCs w:val="false"/>
          <w:color w:val="201E1D"/>
          <w:sz w:val="22"/>
          <w:szCs w:val="22"/>
        </w:rPr>
        <w:t xml:space="preserve">   B. Do not set up there \u2014 tell the supervisor about the overhead line before you start, so a safe set-up position and any exclusion zone can be sorted out</w:t>
      </w:r>
    </w:p>
    <w:p>
      <w:pPr>
        <w:spacing w:after="140"/>
      </w:pPr>
      <w:r>
        <w:rPr>
          <w:b w:val="false"/>
          <w:bCs w:val="false"/>
          <w:color w:val="201E1D"/>
          <w:sz w:val="22"/>
          <w:szCs w:val="22"/>
        </w:rPr>
        <w:t xml:space="preserve">   C. Set up in that spot and ask another apprentice to hold the staff, so you are not the one standing under the line</w:t>
      </w:r>
    </w:p>
    <w:p>
      <w:pPr>
        <w:spacing w:after="140"/>
      </w:pPr>
      <w:r>
        <w:rPr>
          <w:b w:val="false"/>
          <w:bCs w:val="false"/>
          <w:color w:val="201E1D"/>
          <w:sz w:val="22"/>
          <w:szCs w:val="22"/>
        </w:rPr>
        <w:t xml:space="preserve">   D. Move the tripod one metre sideways and get on with it, since the level itself is short and will not reach the line</w:t>
      </w:r>
    </w:p>
    <w:p>
      <w:pPr>
        <w:spacing w:after="140"/>
      </w:pPr>
      <w:r>
        <w:rPr>
          <w:b w:val="false"/>
          <w:bCs w:val="false"/>
          <w:color w:val="201E1D"/>
          <w:sz w:val="22"/>
          <w:szCs w:val="22"/>
        </w:rPr>
        <w:t xml:space="preserve">Covers: PC 1.2</w:t>
      </w:r>
    </w:p>
    <w:p>
      <w:pPr>
        <w:spacing w:after="140"/>
      </w:pPr>
      <w:r>
        <w:rPr>
          <w:b w:val="false"/>
          <w:bCs w:val="false"/>
          <w:color w:val="201E1D"/>
          <w:sz w:val="22"/>
          <w:szCs w:val="22"/>
        </w:rPr>
        <w:t xml:space="preserve">Answer: 1</w:t>
      </w:r>
    </w:p>
    <w:p>
      <w:pPr>
        <w:spacing w:after="140"/>
      </w:pPr>
      <w:r>
        <w:rPr>
          <w:b w:val="false"/>
          <w:bCs w:val="false"/>
          <w:color w:val="201E1D"/>
          <w:sz w:val="22"/>
          <w:szCs w:val="22"/>
        </w:rPr>
        <w:t xml:space="preserve">Benchmark: Correct answer is option 2. The overhead line is a hazard that is outside what an apprentice can control on their own, so it is reported before work starts and the set-up is planned around it.</w:t>
      </w:r>
    </w:p>
    <w:p>
      <w:pPr>
        <w:spacing w:after="60"/>
      </w:pPr>
      <w:r>
        <w:rPr>
          <w:b/>
          <w:bCs/>
          <w:color w:val="201E1D"/>
          <w:sz w:val="22"/>
          <w:szCs w:val="22"/>
        </w:rPr>
        <w:t xml:space="preserve">29. You are about to shoot levels along a 12 m long footing trench on a residential site. The excavator is still working at the far end of the trench. Which of these are part of confirming the health and safety requirements for this levelling job BEFORE you start? (Choose all that apply.)</w:t>
      </w:r>
    </w:p>
    <w:p>
      <w:pPr>
        <w:spacing w:after="140"/>
      </w:pPr>
      <w:r>
        <w:rPr>
          <w:b w:val="false"/>
          <w:bCs w:val="false"/>
          <w:color w:val="201E1D"/>
          <w:sz w:val="22"/>
          <w:szCs w:val="22"/>
        </w:rPr>
        <w:t xml:space="preserve">Type: multi_select</w:t>
      </w:r>
    </w:p>
    <w:p>
      <w:pPr>
        <w:spacing w:after="140"/>
      </w:pPr>
      <w:r>
        <w:rPr>
          <w:b w:val="false"/>
          <w:bCs w:val="false"/>
          <w:color w:val="201E1D"/>
          <w:sz w:val="22"/>
          <w:szCs w:val="22"/>
        </w:rPr>
        <w:t xml:space="preserve">   A. Read the SWMS for the levelling work and check what controls it lists for working near trenches and plant</w:t>
      </w:r>
    </w:p>
    <w:p>
      <w:pPr>
        <w:spacing w:after="140"/>
      </w:pPr>
      <w:r>
        <w:rPr>
          <w:b w:val="false"/>
          <w:bCs w:val="false"/>
          <w:color w:val="201E1D"/>
          <w:sz w:val="22"/>
          <w:szCs w:val="22"/>
        </w:rPr>
        <w:t xml:space="preserve">   B. Work out where you can stand to read the staff so you are not on the edge of the trench and not in the swing path of the excavator</w:t>
      </w:r>
    </w:p>
    <w:p>
      <w:pPr>
        <w:spacing w:after="140"/>
      </w:pPr>
      <w:r>
        <w:rPr>
          <w:b w:val="false"/>
          <w:bCs w:val="false"/>
          <w:color w:val="201E1D"/>
          <w:sz w:val="22"/>
          <w:szCs w:val="22"/>
        </w:rPr>
        <w:t xml:space="preserve">   C. Wear the site PPE \u2014 boots, hi-vis and hard hat \u2014 and check whether eye protection is required for the laser you are using</w:t>
      </w:r>
    </w:p>
    <w:p>
      <w:pPr>
        <w:spacing w:after="140"/>
      </w:pPr>
      <w:r>
        <w:rPr>
          <w:b w:val="false"/>
          <w:bCs w:val="false"/>
          <w:color w:val="201E1D"/>
          <w:sz w:val="22"/>
          <w:szCs w:val="22"/>
        </w:rPr>
        <w:t xml:space="preserve">   D. Assume the toolbox talk from three weeks ago still covers this job, because it is the same site</w:t>
      </w:r>
    </w:p>
    <w:p>
      <w:pPr>
        <w:spacing w:after="140"/>
      </w:pPr>
      <w:r>
        <w:rPr>
          <w:b w:val="false"/>
          <w:bCs w:val="false"/>
          <w:color w:val="201E1D"/>
          <w:sz w:val="22"/>
          <w:szCs w:val="22"/>
        </w:rPr>
        <w:t xml:space="preserve">   E. Take your hard hat off while you look through the eyepiece so you can get your eye closer to it</w:t>
      </w:r>
    </w:p>
    <w:p>
      <w:pPr>
        <w:spacing w:after="140"/>
      </w:pPr>
      <w:r>
        <w:rPr>
          <w:b w:val="false"/>
          <w:bCs w:val="false"/>
          <w:color w:val="201E1D"/>
          <w:sz w:val="22"/>
          <w:szCs w:val="22"/>
        </w:rPr>
        <w:t xml:space="preserve">   F. Sign the SWMS at the end of the day once the levelling is finished, so you know what you actually did</w:t>
      </w:r>
    </w:p>
    <w:p>
      <w:pPr>
        <w:spacing w:after="140"/>
      </w:pPr>
      <w:r>
        <w:rPr>
          <w:b w:val="false"/>
          <w:bCs w:val="false"/>
          <w:color w:val="201E1D"/>
          <w:sz w:val="22"/>
          <w:szCs w:val="22"/>
        </w:rPr>
        <w:t xml:space="preserve">Covers: PC 1.3</w:t>
      </w:r>
    </w:p>
    <w:p>
      <w:pPr>
        <w:spacing w:after="140"/>
      </w:pPr>
      <w:r>
        <w:rPr>
          <w:b w:val="false"/>
          <w:bCs w:val="false"/>
          <w:color w:val="201E1D"/>
          <w:sz w:val="22"/>
          <w:szCs w:val="22"/>
        </w:rPr>
        <w:t xml:space="preserve">Answer: [0,1,2]</w:t>
      </w:r>
    </w:p>
    <w:p>
      <w:pPr>
        <w:spacing w:after="140"/>
      </w:pPr>
      <w:r>
        <w:rPr>
          <w:b w:val="false"/>
          <w:bCs w:val="false"/>
          <w:color w:val="201E1D"/>
          <w:sz w:val="22"/>
          <w:szCs w:val="22"/>
        </w:rPr>
        <w:t xml:space="preserve">Benchmark: Correct answers are options 1, 2 and 3. Together they show the student checks the written safe work documents, plans a safe working position around the trench and the plant, and confirms the PPE the site and the equipment require.</w:t>
      </w:r>
    </w:p>
    <w:p>
      <w:pPr>
        <w:spacing w:after="60"/>
      </w:pPr>
      <w:r>
        <w:rPr>
          <w:b/>
          <w:bCs/>
          <w:color w:val="201E1D"/>
          <w:sz w:val="22"/>
          <w:szCs w:val="22"/>
        </w:rPr>
        <w:t xml:space="preserve">30. Match each fault you might find when checking levelling gear before work with what it does to the job and the action you take. Write the letter of the matching action beside each fault.</w:t>
      </w:r>
    </w:p>
    <w:p>
      <w:pPr>
        <w:spacing w:after="140"/>
      </w:pPr>
      <w:r>
        <w:rPr>
          <w:b w:val="false"/>
          <w:bCs w:val="false"/>
          <w:color w:val="201E1D"/>
          <w:sz w:val="22"/>
          <w:szCs w:val="22"/>
        </w:rPr>
        <w:t xml:space="preserve">Type: matching</w:t>
      </w:r>
    </w:p>
    <w:p>
      <w:pPr>
        <w:spacing w:after="140"/>
      </w:pPr>
      <w:r>
        <w:rPr>
          <w:b w:val="false"/>
          <w:bCs w:val="false"/>
          <w:color w:val="201E1D"/>
          <w:sz w:val="22"/>
          <w:szCs w:val="22"/>
        </w:rPr>
        <w:t xml:space="preserve">   The clamp on one tripod leg will not tighten up — The instrument slowly creeps out of level while you are reading \u2014 tag the tripod out and report it</w:t>
      </w:r>
    </w:p>
    <w:p>
      <w:pPr>
        <w:spacing w:after="140"/>
      </w:pPr>
      <w:r>
        <w:rPr>
          <w:b w:val="false"/>
          <w:bCs w:val="false"/>
          <w:color w:val="201E1D"/>
          <w:sz w:val="22"/>
          <w:szCs w:val="22"/>
        </w:rPr>
        <w:t xml:space="preserve">   The vial on the 1200 mm spirit level is cracked and the liquid has leaked out — There is no bubble left to read \u2014 take the level out of service and get a replacement before starting</w:t>
      </w:r>
    </w:p>
    <w:p>
      <w:pPr>
        <w:spacing w:after="140"/>
      </w:pPr>
      <w:r>
        <w:rPr>
          <w:b w:val="false"/>
          <w:bCs w:val="false"/>
          <w:color w:val="201E1D"/>
          <w:sz w:val="22"/>
          <w:szCs w:val="22"/>
        </w:rPr>
        <w:t xml:space="preserve">   Dried mud is packed onto the foot of the survey staff — Every height you read is out by the thickness of the mud \u2014 clean the foot before you use it</w:t>
      </w:r>
    </w:p>
    <w:p>
      <w:pPr>
        <w:spacing w:after="140"/>
      </w:pPr>
      <w:r>
        <w:rPr>
          <w:b w:val="false"/>
          <w:bCs w:val="false"/>
          <w:color w:val="201E1D"/>
          <w:sz w:val="22"/>
          <w:szCs w:val="22"/>
        </w:rPr>
        <w:t xml:space="preserve">   The low battery light on the laser level is flashing — The beam can drift or cut out part way through a shot \u2014 fit fresh batteries before you start</w:t>
      </w:r>
    </w:p>
    <w:p>
      <w:pPr>
        <w:spacing w:after="140"/>
      </w:pPr>
      <w:r>
        <w:rPr>
          <w:b w:val="false"/>
          <w:bCs w:val="false"/>
          <w:color w:val="201E1D"/>
          <w:sz w:val="22"/>
          <w:szCs w:val="22"/>
        </w:rPr>
        <w:t xml:space="preserve">   The 3.6 m aluminium straight edge has a bow along its length — The bubble can read level while the line you are marking is out \u2014 check it against a known straight edge and do not use it over long spans</w:t>
      </w:r>
    </w:p>
    <w:p>
      <w:pPr>
        <w:spacing w:after="140"/>
      </w:pPr>
      <w:r>
        <w:rPr>
          <w:b w:val="false"/>
          <w:bCs w:val="false"/>
          <w:color w:val="201E1D"/>
          <w:sz w:val="22"/>
          <w:szCs w:val="22"/>
        </w:rPr>
        <w:t xml:space="preserve">   Hardened concrete splatter is stuck on the top of the tripod head — The instrument will not seat flat when you screw it on \u2014 scrape the head clean before mounting</w:t>
      </w:r>
    </w:p>
    <w:p>
      <w:pPr>
        <w:spacing w:after="140"/>
      </w:pPr>
      <w:r>
        <w:rPr>
          <w:b w:val="false"/>
          <w:bCs w:val="false"/>
          <w:color w:val="201E1D"/>
          <w:sz w:val="22"/>
          <w:szCs w:val="22"/>
        </w:rPr>
        <w:t xml:space="preserve">Covers: PC 1.4</w:t>
      </w:r>
    </w:p>
    <w:p>
      <w:pPr>
        <w:spacing w:after="140"/>
      </w:pPr>
      <w:r>
        <w:rPr>
          <w:b w:val="false"/>
          <w:bCs w:val="false"/>
          <w:color w:val="201E1D"/>
          <w:sz w:val="22"/>
          <w:szCs w:val="22"/>
        </w:rPr>
        <w:t xml:space="preserve">Benchmark: All six faults matched to the correct effect and action. The student shows they understand that a fault has a predictable effect on accuracy, and that it is either fixed on the spot or reported before work begins.</w:t>
      </w:r>
    </w:p>
    <w:p>
      <w:pPr>
        <w:spacing w:after="60"/>
      </w:pPr>
      <w:r>
        <w:rPr>
          <w:b/>
          <w:bCs/>
          <w:color w:val="201E1D"/>
          <w:sz w:val="22"/>
          <w:szCs w:val="22"/>
        </w:rPr>
        <w:t xml:space="preserve">31. Complete the sentences below about the pre-start check on a spirit level. Fill in each gap with the correct word or words.</w:t>
      </w:r>
    </w:p>
    <w:p>
      <w:pPr>
        <w:spacing w:after="140"/>
      </w:pPr>
      <w:r>
        <w:rPr>
          <w:b w:val="false"/>
          <w:bCs w:val="false"/>
          <w:color w:val="201E1D"/>
          <w:sz w:val="22"/>
          <w:szCs w:val="22"/>
        </w:rPr>
        <w:t xml:space="preserve">Type: fill_blanks</w:t>
      </w:r>
    </w:p>
    <w:p>
      <w:pPr>
        <w:spacing w:after="140"/>
      </w:pPr>
      <w:r>
        <w:rPr>
          <w:b w:val="false"/>
          <w:bCs w:val="false"/>
          <w:color w:val="201E1D"/>
          <w:sz w:val="22"/>
          <w:szCs w:val="22"/>
        </w:rPr>
        <w:t xml:space="preserve">You are checking a 1200 mm spirit level before you start marking out a wall plate. Stand it on the concrete, mark where the bubble sits, then turn it end for end in the same spot. If the bubble sits in the same place, the level is ____. If the bubble reads differently, the level is ____ and you must ____ it and tell your supervisor before work starts.</w:t>
      </w:r>
    </w:p>
    <w:p>
      <w:pPr>
        <w:spacing w:after="140"/>
      </w:pPr>
      <w:r>
        <w:rPr>
          <w:b w:val="false"/>
          <w:bCs w:val="false"/>
          <w:color w:val="201E1D"/>
          <w:sz w:val="22"/>
          <w:szCs w:val="22"/>
        </w:rPr>
        <w:t xml:space="preserve">Covers: PC 1.4</w:t>
      </w:r>
    </w:p>
    <w:p>
      <w:pPr>
        <w:spacing w:after="140"/>
      </w:pPr>
      <w:r>
        <w:rPr>
          <w:b w:val="false"/>
          <w:bCs w:val="false"/>
          <w:color w:val="201E1D"/>
          <w:sz w:val="22"/>
          <w:szCs w:val="22"/>
        </w:rPr>
        <w:t xml:space="preserve">Answer: ["accurate","out of true","tag out"]</w:t>
      </w:r>
    </w:p>
    <w:p>
      <w:pPr>
        <w:spacing w:after="140"/>
      </w:pPr>
      <w:r>
        <w:rPr>
          <w:b w:val="false"/>
          <w:bCs w:val="false"/>
          <w:color w:val="201E1D"/>
          <w:sz w:val="22"/>
          <w:szCs w:val="22"/>
        </w:rPr>
        <w:t xml:space="preserve">Benchmark: All three gaps completed with the correct meaning: the reversal check confirms the level is accurate; a different reading means the level is out of true; an out-of-true level is tagged out (or removed from service) and the fault reported before work starts.</w:t>
      </w:r>
    </w:p>
    <w:p>
      <w:pPr>
        <w:spacing w:after="60"/>
      </w:pPr>
      <w:r>
        <w:rPr>
          <w:b/>
          <w:bCs/>
          <w:color w:val="201E1D"/>
          <w:sz w:val="22"/>
          <w:szCs w:val="22"/>
        </w:rPr>
        <w:t xml:space="preserve">32. An automatic level that has just come out of the box brand new is guaranteed to be accurate, so there is no need to check it before you start setting out.</w:t>
      </w:r>
    </w:p>
    <w:p>
      <w:pPr>
        <w:spacing w:after="140"/>
      </w:pPr>
      <w:r>
        <w:rPr>
          <w:b w:val="false"/>
          <w:bCs w:val="false"/>
          <w:color w:val="201E1D"/>
          <w:sz w:val="22"/>
          <w:szCs w:val="22"/>
        </w:rPr>
        <w:t xml:space="preserve">Type: true_false</w:t>
      </w:r>
    </w:p>
    <w:p>
      <w:pPr>
        <w:spacing w:after="140"/>
      </w:pPr>
      <w:r>
        <w:rPr>
          <w:b w:val="false"/>
          <w:bCs w:val="false"/>
          <w:color w:val="201E1D"/>
          <w:sz w:val="22"/>
          <w:szCs w:val="22"/>
        </w:rPr>
        <w:t xml:space="preserve">Covers: PC 1.4</w:t>
      </w:r>
    </w:p>
    <w:p>
      <w:pPr>
        <w:spacing w:after="140"/>
      </w:pPr>
      <w:r>
        <w:rPr>
          <w:b w:val="false"/>
          <w:bCs w:val="false"/>
          <w:color w:val="201E1D"/>
          <w:sz w:val="22"/>
          <w:szCs w:val="22"/>
        </w:rPr>
        <w:t xml:space="preserve">Answer: false</w:t>
      </w:r>
    </w:p>
    <w:p>
      <w:pPr>
        <w:spacing w:after="140"/>
      </w:pPr>
      <w:r>
        <w:rPr>
          <w:b w:val="false"/>
          <w:bCs w:val="false"/>
          <w:color w:val="201E1D"/>
          <w:sz w:val="22"/>
          <w:szCs w:val="22"/>
        </w:rPr>
        <w:t xml:space="preserve">Benchmark: Correct answer is False. New instruments get knocked about in transport and can be out of adjustment, so the instrument is checked against the manufacturer's stated tolerance before it is relied on for set-out.</w:t>
      </w:r>
    </w:p>
    <w:p>
      <w:pPr>
        <w:spacing w:after="60"/>
      </w:pPr>
      <w:r>
        <w:rPr>
          <w:b/>
          <w:bCs/>
          <w:color w:val="201E1D"/>
          <w:sz w:val="22"/>
          <w:szCs w:val="22"/>
        </w:rPr>
        <w:t xml:space="preserve">33. You are holding the staff about 30 m from your workmate, who is on the automatic level. A concrete saw is running nearby and you cannot hear each other. Before you both walked off to your positions, nothing was said about how you would communicate. What is the best thing to do?</w:t>
      </w:r>
    </w:p>
    <w:p>
      <w:pPr>
        <w:spacing w:after="140"/>
      </w:pPr>
      <w:r>
        <w:rPr>
          <w:b w:val="false"/>
          <w:bCs w:val="false"/>
          <w:color w:val="201E1D"/>
          <w:sz w:val="22"/>
          <w:szCs w:val="22"/>
        </w:rPr>
        <w:t xml:space="preserve">Type: multiple_choice</w:t>
      </w:r>
    </w:p>
    <w:p>
      <w:pPr>
        <w:spacing w:after="140"/>
      </w:pPr>
      <w:r>
        <w:rPr>
          <w:b w:val="false"/>
          <w:bCs w:val="false"/>
          <w:color w:val="201E1D"/>
          <w:sz w:val="22"/>
          <w:szCs w:val="22"/>
        </w:rPr>
        <w:t xml:space="preserve">   A. Guess what is wanted \u2014 hold the staff straight up and wait until they wave, then move a bit and wait again</w:t>
      </w:r>
    </w:p>
    <w:p>
      <w:pPr>
        <w:spacing w:after="140"/>
      </w:pPr>
      <w:r>
        <w:rPr>
          <w:b w:val="false"/>
          <w:bCs w:val="false"/>
          <w:color w:val="201E1D"/>
          <w:sz w:val="22"/>
          <w:szCs w:val="22"/>
        </w:rPr>
        <w:t xml:space="preserve">   B. Walk back to your workmate and agree on the hand signals you will both use for "move left", "move right", "hold still" and "finished", then go back to your position</w:t>
      </w:r>
    </w:p>
    <w:p>
      <w:pPr>
        <w:spacing w:after="140"/>
      </w:pPr>
      <w:r>
        <w:rPr>
          <w:b w:val="false"/>
          <w:bCs w:val="false"/>
          <w:color w:val="201E1D"/>
          <w:sz w:val="22"/>
          <w:szCs w:val="22"/>
        </w:rPr>
        <w:t xml:space="preserve">   C. Yell louder so they can hear you over the saw</w:t>
      </w:r>
    </w:p>
    <w:p>
      <w:pPr>
        <w:spacing w:after="140"/>
      </w:pPr>
      <w:r>
        <w:rPr>
          <w:b w:val="false"/>
          <w:bCs w:val="false"/>
          <w:color w:val="201E1D"/>
          <w:sz w:val="22"/>
          <w:szCs w:val="22"/>
        </w:rPr>
        <w:t xml:space="preserve">   D. Put your phone on speaker and keep a call running the whole time so you can talk</w:t>
      </w:r>
    </w:p>
    <w:p>
      <w:pPr>
        <w:spacing w:after="140"/>
      </w:pPr>
      <w:r>
        <w:rPr>
          <w:b w:val="false"/>
          <w:bCs w:val="false"/>
          <w:color w:val="201E1D"/>
          <w:sz w:val="22"/>
          <w:szCs w:val="22"/>
        </w:rPr>
        <w:t xml:space="preserve">Covers: PC 1.5</w:t>
      </w:r>
    </w:p>
    <w:p>
      <w:pPr>
        <w:spacing w:after="140"/>
      </w:pPr>
      <w:r>
        <w:rPr>
          <w:b w:val="false"/>
          <w:bCs w:val="false"/>
          <w:color w:val="201E1D"/>
          <w:sz w:val="22"/>
          <w:szCs w:val="22"/>
        </w:rPr>
        <w:t xml:space="preserve">Answer: 1</w:t>
      </w:r>
    </w:p>
    <w:p>
      <w:pPr>
        <w:spacing w:after="140"/>
      </w:pPr>
      <w:r>
        <w:rPr>
          <w:b w:val="false"/>
          <w:bCs w:val="false"/>
          <w:color w:val="201E1D"/>
          <w:sz w:val="22"/>
          <w:szCs w:val="22"/>
        </w:rPr>
        <w:t xml:space="preserve">Benchmark: Correct answer is option 2. The signals are agreed between the team members before the work starts, and both people must mean the same thing by the same signal.</w:t>
      </w:r>
    </w:p>
    <w:p>
      <w:pPr>
        <w:spacing w:after="60"/>
      </w:pPr>
      <w:r>
        <w:rPr>
          <w:b/>
          <w:bCs/>
          <w:color w:val="201E1D"/>
          <w:sz w:val="22"/>
          <w:szCs w:val="22"/>
        </w:rPr>
        <w:t xml:space="preserve">34. Pre-start observation: with a partner, get yourself ready to transfer levels from a datum peg to three offset pegs on the practical set-out area. The assessor will watch everything you do from the moment you are given the job until the moment you are ready to take the first reading. Do not take a reading until you are told to.</w:t>
      </w:r>
    </w:p>
    <w:p>
      <w:pPr>
        <w:spacing w:after="140"/>
      </w:pPr>
      <w:r>
        <w:rPr>
          <w:b w:val="false"/>
          <w:bCs w:val="false"/>
          <w:color w:val="201E1D"/>
          <w:sz w:val="22"/>
          <w:szCs w:val="22"/>
        </w:rPr>
        <w:t xml:space="preserve">Type: observation</w:t>
      </w:r>
    </w:p>
    <w:p>
      <w:pPr>
        <w:spacing w:after="140"/>
      </w:pPr>
      <w:r>
        <w:rPr>
          <w:b w:val="false"/>
          <w:bCs w:val="false"/>
          <w:color w:val="201E1D"/>
          <w:sz w:val="22"/>
          <w:szCs w:val="22"/>
        </w:rPr>
        <w:t xml:space="preserve">Covers: PC 1.1, 1.2, 1.3, 1.4, 1.5</w:t>
      </w:r>
    </w:p>
    <w:p>
      <w:pPr>
        <w:spacing w:after="140"/>
      </w:pPr>
      <w:r>
        <w:rPr>
          <w:b w:val="false"/>
          <w:bCs w:val="false"/>
          <w:color w:val="201E1D"/>
          <w:sz w:val="22"/>
          <w:szCs w:val="22"/>
        </w:rPr>
        <w:t xml:space="preserve">Benchmark: Observed as satisfactory when the student, without prompting: obtains the job information (plan, set-out sheet or work instruction) and confirms the required height and the datum with the supervisor or assessor; walks the work area and points out the conditions and hazards that affect the task (soft or sloping ground, water, traffic, plant, overhead lines, trip hazards on the sight line) and reports anything outside their own role; states which parts of the SWMS or site safety rules apply to this levelling task and puts on the required PPE; selects the levelling equipment that suits the job and checks it for serviceability (tripod legs and clamps, tripod head clean, instrument bubble, staff foot clean and section locks working, batteries where applicable), fixing minor faults and reporting anything they cannot fix; and agrees roles and the hand signals with their partner before the two of them separate.</w:t>
      </w:r>
    </w:p>
    <w:p>
      <w:pPr>
        <w:spacing w:after="60"/>
      </w:pPr>
      <w:r>
        <w:rPr>
          <w:b/>
          <w:bCs/>
          <w:color w:val="201E1D"/>
          <w:sz w:val="22"/>
          <w:szCs w:val="22"/>
        </w:rPr>
        <w:t xml:space="preserve">35. It is your first week of work placement on a two-storey house in the suburbs. The supervisor hands you the site plan and says, "Shoot me the levels for the top of the garage slab." On the plan the garage slab is marked FFL 34.250. A steel peg in the front yard has a tag on it that says BM RL 34.000. Write down, in your own words: (a) what each of those two figures is telling you, (b) how far above the top of the peg the finished garage slab has to sit, and (c) what you would do if the plan you were given had no FFL shown for the garage at all.</w:t>
      </w:r>
    </w:p>
    <w:p>
      <w:pPr>
        <w:spacing w:after="140"/>
      </w:pPr>
      <w:r>
        <w:rPr>
          <w:b w:val="false"/>
          <w:bCs w:val="false"/>
          <w:color w:val="201E1D"/>
          <w:sz w:val="22"/>
          <w:szCs w:val="22"/>
        </w:rPr>
        <w:t xml:space="preserve">Type: scenario</w:t>
      </w:r>
    </w:p>
    <w:p>
      <w:pPr>
        <w:spacing w:after="140"/>
      </w:pPr>
      <w:r>
        <w:rPr>
          <w:b w:val="false"/>
          <w:bCs w:val="false"/>
          <w:color w:val="201E1D"/>
          <w:sz w:val="22"/>
          <w:szCs w:val="22"/>
        </w:rPr>
        <w:t xml:space="preserve">Covers: PC 2.1</w:t>
      </w:r>
    </w:p>
    <w:p>
      <w:pPr>
        <w:spacing w:after="140"/>
      </w:pPr>
      <w:r>
        <w:rPr>
          <w:b w:val="false"/>
          <w:bCs w:val="false"/>
          <w:color w:val="201E1D"/>
          <w:sz w:val="22"/>
          <w:szCs w:val="22"/>
        </w:rPr>
        <w:t xml:space="preserve">Benchmark: Student explains that the peg is the benchmark or datum the whole job works from, with an assumed or surveyed height of 34.000, and that FFL 34.250 is the finished floor level of the garage slab. Student calculates the difference as 250 mm above the peg and shows the subtraction. For (c), the student says they would stop and get the missing height from the supervisor, site foreman or an up-to-date drawing before setting up, rather than guessing, scaling off the drawing or copying the house slab level.</w:t>
      </w:r>
    </w:p>
    <w:p>
      <w:pPr>
        <w:spacing w:after="60"/>
      </w:pPr>
      <w:r>
        <w:rPr>
          <w:b/>
          <w:bCs/>
          <w:color w:val="201E1D"/>
          <w:sz w:val="22"/>
          <w:szCs w:val="22"/>
        </w:rPr>
        <w:t xml:space="preserve">36. Complete the sentences below about running a two peg test on an automatic level. Write the missing words in the gaps.</w:t>
      </w:r>
    </w:p>
    <w:p>
      <w:pPr>
        <w:spacing w:after="140"/>
      </w:pPr>
      <w:r>
        <w:rPr>
          <w:b w:val="false"/>
          <w:bCs w:val="false"/>
          <w:color w:val="201E1D"/>
          <w:sz w:val="22"/>
          <w:szCs w:val="22"/>
        </w:rPr>
        <w:t xml:space="preserve">Type: fill_blanks</w:t>
      </w:r>
    </w:p>
    <w:p>
      <w:pPr>
        <w:spacing w:after="140"/>
      </w:pPr>
      <w:r>
        <w:rPr>
          <w:b w:val="false"/>
          <w:bCs w:val="false"/>
          <w:color w:val="201E1D"/>
          <w:sz w:val="22"/>
          <w:szCs w:val="22"/>
        </w:rPr>
        <w:t xml:space="preserve">To run a two peg test you set the level up ____ between two pegs about 40 m apart and take a staff reading on each peg. The difference between those two readings is the true height difference. You then move the level so it is about ____ away from one of the pegs and take a reading on each peg again, and work out the difference a second time. If the two answers do not agree within the tolerance printed in the ____ handbook, the level must be tagged out and sent away for ____.</w:t>
      </w:r>
    </w:p>
    <w:p>
      <w:pPr>
        <w:spacing w:after="140"/>
      </w:pPr>
      <w:r>
        <w:rPr>
          <w:b w:val="false"/>
          <w:bCs w:val="false"/>
          <w:color w:val="201E1D"/>
          <w:sz w:val="22"/>
          <w:szCs w:val="22"/>
        </w:rPr>
        <w:t xml:space="preserve">Covers: PC 2.2</w:t>
      </w:r>
    </w:p>
    <w:p>
      <w:pPr>
        <w:spacing w:after="140"/>
      </w:pPr>
      <w:r>
        <w:rPr>
          <w:b w:val="false"/>
          <w:bCs w:val="false"/>
          <w:color w:val="201E1D"/>
          <w:sz w:val="22"/>
          <w:szCs w:val="22"/>
        </w:rPr>
        <w:t xml:space="preserve">Answer: ["midway","2 m","manufacturer's","adjustment"]</w:t>
      </w:r>
    </w:p>
    <w:p>
      <w:pPr>
        <w:spacing w:after="140"/>
      </w:pPr>
      <w:r>
        <w:rPr>
          <w:b w:val="false"/>
          <w:bCs w:val="false"/>
          <w:color w:val="201E1D"/>
          <w:sz w:val="22"/>
          <w:szCs w:val="22"/>
        </w:rPr>
        <w:t xml:space="preserve">Benchmark: All four gaps completed with the correct meaning: the level goes midway (halfway) between the pegs for the first set of readings; it is moved close to one peg (accept anything from about 1 m to 3 m) for the second set; the tolerance comes from the manufacturer's handbook or specification for that instrument; and an out-of-tolerance instrument goes for adjustment, calibration or servicing, not back into use.</w:t>
      </w:r>
    </w:p>
    <w:p>
      <w:pPr>
        <w:spacing w:after="60"/>
      </w:pPr>
      <w:r>
        <w:rPr>
          <w:b/>
          <w:bCs/>
          <w:color w:val="201E1D"/>
          <w:sz w:val="22"/>
          <w:szCs w:val="22"/>
        </w:rPr>
        <w:t xml:space="preserve">37. You are halfway through shooting levels onto profile pegs for a garage slab. Concrete trucks have been reversing past your tripod all morning and the ground is soft. You glance at the circular bubble on the automatic level and it has drifted off centre. What is the right thing to do?</w:t>
      </w:r>
    </w:p>
    <w:p>
      <w:pPr>
        <w:spacing w:after="140"/>
      </w:pPr>
      <w:r>
        <w:rPr>
          <w:b w:val="false"/>
          <w:bCs w:val="false"/>
          <w:color w:val="201E1D"/>
          <w:sz w:val="22"/>
          <w:szCs w:val="22"/>
        </w:rPr>
        <w:t xml:space="preserve">Type: multiple_choice</w:t>
      </w:r>
    </w:p>
    <w:p>
      <w:pPr>
        <w:spacing w:after="140"/>
      </w:pPr>
      <w:r>
        <w:rPr>
          <w:b w:val="false"/>
          <w:bCs w:val="false"/>
          <w:color w:val="201E1D"/>
          <w:sz w:val="22"/>
          <w:szCs w:val="22"/>
        </w:rPr>
        <w:t xml:space="preserve">   A. Re-centre the bubble with the footscrews and carry on from where you were — the readings you already took are still good.</w:t>
      </w:r>
    </w:p>
    <w:p>
      <w:pPr>
        <w:spacing w:after="140"/>
      </w:pPr>
      <w:r>
        <w:rPr>
          <w:b w:val="false"/>
          <w:bCs w:val="false"/>
          <w:color w:val="201E1D"/>
          <w:sz w:val="22"/>
          <w:szCs w:val="22"/>
        </w:rPr>
        <w:t xml:space="preserve">   B. Keep shooting. The compensator inside an automatic level takes care of small errors like this.</w:t>
      </w:r>
    </w:p>
    <w:p>
      <w:pPr>
        <w:spacing w:after="140"/>
      </w:pPr>
      <w:r>
        <w:rPr>
          <w:b w:val="false"/>
          <w:bCs w:val="false"/>
          <w:color w:val="201E1D"/>
          <w:sz w:val="22"/>
          <w:szCs w:val="22"/>
        </w:rPr>
        <w:t xml:space="preserve">   C. Re-centre the bubble, take a fresh backsight on the datum peg, and reshoot every level you have taken since the last time you know the set-up was right.</w:t>
      </w:r>
    </w:p>
    <w:p>
      <w:pPr>
        <w:spacing w:after="140"/>
      </w:pPr>
      <w:r>
        <w:rPr>
          <w:b w:val="false"/>
          <w:bCs w:val="false"/>
          <w:color w:val="201E1D"/>
          <w:sz w:val="22"/>
          <w:szCs w:val="22"/>
        </w:rPr>
        <w:t xml:space="preserve">   D. Pick the tripod up, move it onto firmer ground away from the trucks, and keep using the height of collimation you worked out before you moved.</w:t>
      </w:r>
    </w:p>
    <w:p>
      <w:pPr>
        <w:spacing w:after="140"/>
      </w:pPr>
      <w:r>
        <w:rPr>
          <w:b w:val="false"/>
          <w:bCs w:val="false"/>
          <w:color w:val="201E1D"/>
          <w:sz w:val="22"/>
          <w:szCs w:val="22"/>
        </w:rPr>
        <w:t xml:space="preserve">Covers: PC 2.2, 2.3</w:t>
      </w:r>
    </w:p>
    <w:p>
      <w:pPr>
        <w:spacing w:after="140"/>
      </w:pPr>
      <w:r>
        <w:rPr>
          <w:b w:val="false"/>
          <w:bCs w:val="false"/>
          <w:color w:val="201E1D"/>
          <w:sz w:val="22"/>
          <w:szCs w:val="22"/>
        </w:rPr>
        <w:t xml:space="preserve">Answer: 2</w:t>
      </w:r>
    </w:p>
    <w:p>
      <w:pPr>
        <w:spacing w:after="140"/>
      </w:pPr>
      <w:r>
        <w:rPr>
          <w:b w:val="false"/>
          <w:bCs w:val="false"/>
          <w:color w:val="201E1D"/>
          <w:sz w:val="22"/>
          <w:szCs w:val="22"/>
        </w:rPr>
        <w:t xml:space="preserve">Benchmark: Student selects option 3 (index 2).</w:t>
      </w:r>
    </w:p>
    <w:p>
      <w:pPr>
        <w:spacing w:after="60"/>
      </w:pPr>
      <w:r>
        <w:rPr>
          <w:b/>
          <w:bCs/>
          <w:color w:val="201E1D"/>
          <w:sz w:val="22"/>
          <w:szCs w:val="22"/>
        </w:rPr>
        <w:t xml:space="preserve">38. Match each levelling job on the left with the piece of equipment that suits it best. Each job has one answer only.</w:t>
      </w:r>
    </w:p>
    <w:p>
      <w:pPr>
        <w:spacing w:after="140"/>
      </w:pPr>
      <w:r>
        <w:rPr>
          <w:b w:val="false"/>
          <w:bCs w:val="false"/>
          <w:color w:val="201E1D"/>
          <w:sz w:val="22"/>
          <w:szCs w:val="22"/>
        </w:rPr>
        <w:t xml:space="preserve">Type: matching</w:t>
      </w:r>
    </w:p>
    <w:p>
      <w:pPr>
        <w:spacing w:after="140"/>
      </w:pPr>
      <w:r>
        <w:rPr>
          <w:b w:val="false"/>
          <w:bCs w:val="false"/>
          <w:color w:val="201E1D"/>
          <w:sz w:val="22"/>
          <w:szCs w:val="22"/>
        </w:rPr>
        <w:t xml:space="preserve">   Checking a 1.8 m length of wall formwork is level before you brace it — Spirit level sitting on a straight edge</w:t>
      </w:r>
    </w:p>
    <w:p>
      <w:pPr>
        <w:spacing w:after="140"/>
      </w:pPr>
      <w:r>
        <w:rPr>
          <w:b w:val="false"/>
          <w:bCs w:val="false"/>
          <w:color w:val="201E1D"/>
          <w:sz w:val="22"/>
          <w:szCs w:val="22"/>
        </w:rPr>
        <w:t xml:space="preserve">   Transferring a floor height from the front room to the back room of an old cottage, around two corners you cannot see through — Water level (clear hose filled with water)</w:t>
      </w:r>
    </w:p>
    <w:p>
      <w:pPr>
        <w:spacing w:after="140"/>
      </w:pPr>
      <w:r>
        <w:rPr>
          <w:b w:val="false"/>
          <w:bCs w:val="false"/>
          <w:color w:val="201E1D"/>
          <w:sz w:val="22"/>
          <w:szCs w:val="22"/>
        </w:rPr>
        <w:t xml:space="preserve">   Setting an even fall along 25 m of stormwater trench — Rotating laser with a staff-mounted detector</w:t>
      </w:r>
    </w:p>
    <w:p>
      <w:pPr>
        <w:spacing w:after="140"/>
      </w:pPr>
      <w:r>
        <w:rPr>
          <w:b w:val="false"/>
          <w:bCs w:val="false"/>
          <w:color w:val="201E1D"/>
          <w:sz w:val="22"/>
          <w:szCs w:val="22"/>
        </w:rPr>
        <w:t xml:space="preserve">   Marking a level line right around a bathroom for the top of the wall tiles — Self-levelling cross line laser</w:t>
      </w:r>
    </w:p>
    <w:p>
      <w:pPr>
        <w:spacing w:after="140"/>
      </w:pPr>
      <w:r>
        <w:rPr>
          <w:b w:val="false"/>
          <w:bCs w:val="false"/>
          <w:color w:val="201E1D"/>
          <w:sz w:val="22"/>
          <w:szCs w:val="22"/>
        </w:rPr>
        <w:t xml:space="preserve">   Shooting heights onto profile pegs at the four corners of a 20 m x 12 m slab — Automatic level on a tripod, with a staff</w:t>
      </w:r>
    </w:p>
    <w:p>
      <w:pPr>
        <w:spacing w:after="140"/>
      </w:pPr>
      <w:r>
        <w:rPr>
          <w:b w:val="false"/>
          <w:bCs w:val="false"/>
          <w:color w:val="201E1D"/>
          <w:sz w:val="22"/>
          <w:szCs w:val="22"/>
        </w:rPr>
        <w:t xml:space="preserve">Covers: PC 2.3</w:t>
      </w:r>
    </w:p>
    <w:p>
      <w:pPr>
        <w:spacing w:after="140"/>
      </w:pPr>
      <w:r>
        <w:rPr>
          <w:b w:val="false"/>
          <w:bCs w:val="false"/>
          <w:color w:val="201E1D"/>
          <w:sz w:val="22"/>
          <w:szCs w:val="22"/>
        </w:rPr>
        <w:t xml:space="preserve">Benchmark: All five pairs matched correctly.</w:t>
      </w:r>
    </w:p>
    <w:p>
      <w:pPr>
        <w:spacing w:after="60"/>
      </w:pPr>
      <w:r>
        <w:rPr>
          <w:b/>
          <w:bCs/>
          <w:color w:val="201E1D"/>
          <w:sz w:val="22"/>
          <w:szCs w:val="22"/>
        </w:rPr>
        <w:t xml:space="preserve">39. An automatic level that has been levelled up so the circular bubble is dead centre will always give correct readings, so there is no need to run a two peg test on it.</w:t>
      </w:r>
    </w:p>
    <w:p>
      <w:pPr>
        <w:spacing w:after="140"/>
      </w:pPr>
      <w:r>
        <w:rPr>
          <w:b w:val="false"/>
          <w:bCs w:val="false"/>
          <w:color w:val="201E1D"/>
          <w:sz w:val="22"/>
          <w:szCs w:val="22"/>
        </w:rPr>
        <w:t xml:space="preserve">Type: true_false</w:t>
      </w:r>
    </w:p>
    <w:p>
      <w:pPr>
        <w:spacing w:after="140"/>
      </w:pPr>
      <w:r>
        <w:rPr>
          <w:b w:val="false"/>
          <w:bCs w:val="false"/>
          <w:color w:val="201E1D"/>
          <w:sz w:val="22"/>
          <w:szCs w:val="22"/>
        </w:rPr>
        <w:t xml:space="preserve">Covers: PC 2.2</w:t>
      </w:r>
    </w:p>
    <w:p>
      <w:pPr>
        <w:spacing w:after="140"/>
      </w:pPr>
      <w:r>
        <w:rPr>
          <w:b w:val="false"/>
          <w:bCs w:val="false"/>
          <w:color w:val="201E1D"/>
          <w:sz w:val="22"/>
          <w:szCs w:val="22"/>
        </w:rPr>
        <w:t xml:space="preserve">Answer: false</w:t>
      </w:r>
    </w:p>
    <w:p>
      <w:pPr>
        <w:spacing w:after="140"/>
      </w:pPr>
      <w:r>
        <w:rPr>
          <w:b w:val="false"/>
          <w:bCs w:val="false"/>
          <w:color w:val="201E1D"/>
          <w:sz w:val="22"/>
          <w:szCs w:val="22"/>
        </w:rPr>
        <w:t xml:space="preserve">Benchmark: Student answers False.</w:t>
      </w:r>
    </w:p>
    <w:p>
      <w:pPr>
        <w:spacing w:after="60"/>
      </w:pPr>
      <w:r>
        <w:rPr>
          <w:b/>
          <w:bCs/>
          <w:color w:val="201E1D"/>
          <w:sz w:val="22"/>
          <w:szCs w:val="22"/>
        </w:rPr>
        <w:t xml:space="preserve">40. You are on a small resi site with an automatic level set up on the nature strip. The datum peg has been driven so the top of the peg is exactly on finished floor level. You put the staff on the datum peg and read 1.485. Your supervisor wants two marks put on the retaining wall: one at finished floor level, and one 300 mm below finished floor level for the top of the ag line. Work out the staff reading you need at each mark, and explain in one sentence why the reading for the lower mark is the bigger number.</w:t>
      </w:r>
    </w:p>
    <w:p>
      <w:pPr>
        <w:spacing w:after="140"/>
      </w:pPr>
      <w:r>
        <w:rPr>
          <w:b w:val="false"/>
          <w:bCs w:val="false"/>
          <w:color w:val="201E1D"/>
          <w:sz w:val="22"/>
          <w:szCs w:val="22"/>
        </w:rPr>
        <w:t xml:space="preserve">Type: short_answer</w:t>
      </w:r>
    </w:p>
    <w:p>
      <w:pPr>
        <w:spacing w:after="140"/>
      </w:pPr>
      <w:r>
        <w:rPr>
          <w:b w:val="false"/>
          <w:bCs w:val="false"/>
          <w:color w:val="201E1D"/>
          <w:sz w:val="22"/>
          <w:szCs w:val="22"/>
        </w:rPr>
        <w:t xml:space="preserve">Covers: PC 2.1, 2.3</w:t>
      </w:r>
    </w:p>
    <w:p>
      <w:pPr>
        <w:spacing w:after="140"/>
      </w:pPr>
      <w:r>
        <w:rPr>
          <w:b w:val="false"/>
          <w:bCs w:val="false"/>
          <w:color w:val="201E1D"/>
          <w:sz w:val="22"/>
          <w:szCs w:val="22"/>
        </w:rPr>
        <w:t xml:space="preserve">Benchmark: Student gives 1.485 for the finished floor level mark and 1.785 for the mark 300 mm below it. The explanation shows the student understands the line of sight stays at a fixed height, so the lower the base of the staff sits, the further up the staff the crosshair reads.</w:t>
      </w:r>
    </w:p>
    <w:p>
      <w:pPr>
        <w:spacing w:after="60"/>
      </w:pPr>
      <w:r>
        <w:rPr>
          <w:b/>
          <w:bCs/>
          <w:color w:val="201E1D"/>
          <w:sz w:val="22"/>
          <w:szCs w:val="22"/>
        </w:rPr>
        <w:t xml:space="preserve">41. Set up an automatic level and transfer a given height to four points on the training site, then move the instrument to a second position and prove your marks are right. You will be observed for the whole task and you will be working with a partner holding the staff.</w:t>
      </w:r>
    </w:p>
    <w:p>
      <w:pPr>
        <w:spacing w:after="140"/>
      </w:pPr>
      <w:r>
        <w:rPr>
          <w:b w:val="false"/>
          <w:bCs w:val="false"/>
          <w:color w:val="201E1D"/>
          <w:sz w:val="22"/>
          <w:szCs w:val="22"/>
        </w:rPr>
        <w:t xml:space="preserve">Type: observation</w:t>
      </w:r>
    </w:p>
    <w:p>
      <w:pPr>
        <w:spacing w:after="140"/>
      </w:pPr>
      <w:r>
        <w:rPr>
          <w:b w:val="false"/>
          <w:bCs w:val="false"/>
          <w:color w:val="201E1D"/>
          <w:sz w:val="22"/>
          <w:szCs w:val="22"/>
        </w:rPr>
        <w:t xml:space="preserve">Covers: PC 2.2, 2.3</w:t>
      </w:r>
    </w:p>
    <w:p>
      <w:pPr>
        <w:spacing w:after="140"/>
      </w:pPr>
      <w:r>
        <w:rPr>
          <w:b w:val="false"/>
          <w:bCs w:val="false"/>
          <w:color w:val="201E1D"/>
          <w:sz w:val="22"/>
          <w:szCs w:val="22"/>
        </w:rPr>
        <w:t xml:space="preserve">Benchmark: The student sets the tripod on firm ground with the legs spread and pushed in, sets the head roughly level before mounting the instrument, and levels the circular bubble with the footscrews. Before shooting, the student confirms the instrument is within the manufacturer's tolerance (two peg test result or current calibration record) and confirms the height to be transferred from the work instructions. The student takes a backsight on the datum, works out the height of collimation, and directs the staff holder using the agreed hand signals or radio calls until the correct reading is on the crosshair, then marks each point clearly. The student then moves the instrument to a second position, takes a new backsight on the datum, and re-reads at least two of the marks. Marks agree within the tolerance set in the job instructions (5 mm unless the trainer specifies otherwise). Any mark outside tolerance is corrected and re-checked, not left.</w:t>
      </w:r>
    </w:p>
    <w:p>
      <w:pPr>
        <w:spacing w:after="60"/>
      </w:pPr>
      <w:r>
        <w:rPr>
          <w:b/>
          <w:bCs/>
          <w:color w:val="201E1D"/>
          <w:sz w:val="22"/>
          <w:szCs w:val="22"/>
        </w:rPr>
        <w:t xml:space="preserve">42. You have finished shooting levels for a slab and you are filling in your employer's level record sheet before you knock off. Which of the following must go on that sheet? Choose all that apply.</w:t>
      </w:r>
    </w:p>
    <w:p>
      <w:pPr>
        <w:spacing w:after="140"/>
      </w:pPr>
      <w:r>
        <w:rPr>
          <w:b w:val="false"/>
          <w:bCs w:val="false"/>
          <w:color w:val="201E1D"/>
          <w:sz w:val="22"/>
          <w:szCs w:val="22"/>
        </w:rPr>
        <w:t xml:space="preserve">Type: multi_select</w:t>
      </w:r>
    </w:p>
    <w:p>
      <w:pPr>
        <w:spacing w:after="140"/>
      </w:pPr>
      <w:r>
        <w:rPr>
          <w:b w:val="false"/>
          <w:bCs w:val="false"/>
          <w:color w:val="201E1D"/>
          <w:sz w:val="22"/>
          <w:szCs w:val="22"/>
        </w:rPr>
        <w:t xml:space="preserve">   A. The date, the job number, and which part of the job the levels are for</w:t>
      </w:r>
    </w:p>
    <w:p>
      <w:pPr>
        <w:spacing w:after="140"/>
      </w:pPr>
      <w:r>
        <w:rPr>
          <w:b w:val="false"/>
          <w:bCs w:val="false"/>
          <w:color w:val="201E1D"/>
          <w:sz w:val="22"/>
          <w:szCs w:val="22"/>
        </w:rPr>
        <w:t xml:space="preserve">   B. The datum you worked from and how it is identified on site, such as 'peg at front boundary, RL 34.000'</w:t>
      </w:r>
    </w:p>
    <w:p>
      <w:pPr>
        <w:spacing w:after="140"/>
      </w:pPr>
      <w:r>
        <w:rPr>
          <w:b w:val="false"/>
          <w:bCs w:val="false"/>
          <w:color w:val="201E1D"/>
          <w:sz w:val="22"/>
          <w:szCs w:val="22"/>
        </w:rPr>
        <w:t xml:space="preserve">   C. Every staff reading, with a clear name or number for the point it was taken at</w:t>
      </w:r>
    </w:p>
    <w:p>
      <w:pPr>
        <w:spacing w:after="140"/>
      </w:pPr>
      <w:r>
        <w:rPr>
          <w:b w:val="false"/>
          <w:bCs w:val="false"/>
          <w:color w:val="201E1D"/>
          <w:sz w:val="22"/>
          <w:szCs w:val="22"/>
        </w:rPr>
        <w:t xml:space="preserve">   D. The result of the instrument check (two peg test) and the date it was done</w:t>
      </w:r>
    </w:p>
    <w:p>
      <w:pPr>
        <w:spacing w:after="140"/>
      </w:pPr>
      <w:r>
        <w:rPr>
          <w:b w:val="false"/>
          <w:bCs w:val="false"/>
          <w:color w:val="201E1D"/>
          <w:sz w:val="22"/>
          <w:szCs w:val="22"/>
        </w:rPr>
        <w:t xml:space="preserve">   E. The daily hire rate the hire company charges for the level</w:t>
      </w:r>
    </w:p>
    <w:p>
      <w:pPr>
        <w:spacing w:after="140"/>
      </w:pPr>
      <w:r>
        <w:rPr>
          <w:b w:val="false"/>
          <w:bCs w:val="false"/>
          <w:color w:val="201E1D"/>
          <w:sz w:val="22"/>
          <w:szCs w:val="22"/>
        </w:rPr>
        <w:t xml:space="preserve">   F. The name of the person who took the readings and the name of whoever checked them</w:t>
      </w:r>
    </w:p>
    <w:p>
      <w:pPr>
        <w:spacing w:after="140"/>
      </w:pPr>
      <w:r>
        <w:rPr>
          <w:b w:val="false"/>
          <w:bCs w:val="false"/>
          <w:color w:val="201E1D"/>
          <w:sz w:val="22"/>
          <w:szCs w:val="22"/>
        </w:rPr>
        <w:t xml:space="preserve">   G. The delivery docket number for the concrete pour</w:t>
      </w:r>
    </w:p>
    <w:p>
      <w:pPr>
        <w:spacing w:after="140"/>
      </w:pPr>
      <w:r>
        <w:rPr>
          <w:b w:val="false"/>
          <w:bCs w:val="false"/>
          <w:color w:val="201E1D"/>
          <w:sz w:val="22"/>
          <w:szCs w:val="22"/>
        </w:rPr>
        <w:t xml:space="preserve">Covers: PC 2.4</w:t>
      </w:r>
    </w:p>
    <w:p>
      <w:pPr>
        <w:spacing w:after="140"/>
      </w:pPr>
      <w:r>
        <w:rPr>
          <w:b w:val="false"/>
          <w:bCs w:val="false"/>
          <w:color w:val="201E1D"/>
          <w:sz w:val="22"/>
          <w:szCs w:val="22"/>
        </w:rPr>
        <w:t xml:space="preserve">Answer: [0,1,2,3,5]</w:t>
      </w:r>
    </w:p>
    <w:p>
      <w:pPr>
        <w:spacing w:after="140"/>
      </w:pPr>
      <w:r>
        <w:rPr>
          <w:b w:val="false"/>
          <w:bCs w:val="false"/>
          <w:color w:val="201E1D"/>
          <w:sz w:val="22"/>
          <w:szCs w:val="22"/>
        </w:rPr>
        <w:t xml:space="preserve">Benchmark: Student selects all five correct options (indexes 0, 1, 2, 3 and 5) and none of the two incorrect ones.</w:t>
      </w:r>
    </w:p>
    <w:p>
      <w:pPr>
        <w:spacing w:after="60"/>
      </w:pPr>
      <w:r>
        <w:rPr>
          <w:b/>
          <w:bCs/>
          <w:color w:val="201E1D"/>
          <w:sz w:val="22"/>
          <w:szCs w:val="22"/>
        </w:rPr>
        <w:t xml:space="preserve">43. Using the levelling run you have just completed, fill in your employer's level record sheet (or the site level book) for that run and hand it to your assessor. Include the arithmetic check on your booking.</w:t>
      </w:r>
    </w:p>
    <w:p>
      <w:pPr>
        <w:spacing w:after="140"/>
      </w:pPr>
      <w:r>
        <w:rPr>
          <w:b w:val="false"/>
          <w:bCs w:val="false"/>
          <w:color w:val="201E1D"/>
          <w:sz w:val="22"/>
          <w:szCs w:val="22"/>
        </w:rPr>
        <w:t xml:space="preserve">Type: practical</w:t>
      </w:r>
    </w:p>
    <w:p>
      <w:pPr>
        <w:spacing w:after="140"/>
      </w:pPr>
      <w:r>
        <w:rPr>
          <w:b w:val="false"/>
          <w:bCs w:val="false"/>
          <w:color w:val="201E1D"/>
          <w:sz w:val="22"/>
          <w:szCs w:val="22"/>
        </w:rPr>
        <w:t xml:space="preserve">Covers: PC 2.3, 2.4</w:t>
      </w:r>
    </w:p>
    <w:p>
      <w:pPr>
        <w:spacing w:after="140"/>
      </w:pPr>
      <w:r>
        <w:rPr>
          <w:b w:val="false"/>
          <w:bCs w:val="false"/>
          <w:color w:val="201E1D"/>
          <w:sz w:val="22"/>
          <w:szCs w:val="22"/>
        </w:rPr>
        <w:t xml:space="preserve">Benchmark: The completed record shows: date, job and location; the datum used and its RL; the instrument used and its serial or asset number; each backsight, intermediate sight and foresight booked in the correct column against a named point; reduced levels worked out for every point; and the student's name and signature. The arithmetic check is shown and works out — the sum of backsights minus the sum of foresights equals the difference between the first and last reduced level. Writing is legible, figures are in ink, and any mistake is ruled through once with the correction written beside it rather than scribbled over or written over the top.</w:t>
      </w:r>
    </w:p>
    <w:p>
      <w:pPr>
        <w:spacing w:after="60"/>
      </w:pPr>
      <w:r>
        <w:rPr>
          <w:b/>
          <w:bCs/>
          <w:color w:val="201E1D"/>
          <w:sz w:val="22"/>
          <w:szCs w:val="22"/>
        </w:rPr>
        <w:t xml:space="preserve">44. You have just finished setting out the floor levels on a two-storey house in a new estate. Around the peg line you have left over: timber pegs (some split), flat AA batteries out of the laser, the cardboard box the new laser target came in, a half-full can of marking spray, some peg offcuts, and about 5 litres of water still in the clear hose from the water level. The site has a timber waste bin, a general waste bin, a recycling cage and a battery box in the site office. Which of these are the right things to do at knock-off? (Choose all that apply.)</w:t>
      </w:r>
    </w:p>
    <w:p>
      <w:pPr>
        <w:spacing w:after="140"/>
      </w:pPr>
      <w:r>
        <w:rPr>
          <w:b w:val="false"/>
          <w:bCs w:val="false"/>
          <w:color w:val="201E1D"/>
          <w:sz w:val="22"/>
          <w:szCs w:val="22"/>
        </w:rPr>
        <w:t xml:space="preserve">Type: multi_select</w:t>
      </w:r>
    </w:p>
    <w:p>
      <w:pPr>
        <w:spacing w:after="140"/>
      </w:pPr>
      <w:r>
        <w:rPr>
          <w:b w:val="false"/>
          <w:bCs w:val="false"/>
          <w:color w:val="201E1D"/>
          <w:sz w:val="22"/>
          <w:szCs w:val="22"/>
        </w:rPr>
        <w:t xml:space="preserve">   A. Stack the pegs you can use again beside the site shed, and put the split ones in the timber waste bin</w:t>
      </w:r>
    </w:p>
    <w:p>
      <w:pPr>
        <w:spacing w:after="140"/>
      </w:pPr>
      <w:r>
        <w:rPr>
          <w:b w:val="false"/>
          <w:bCs w:val="false"/>
          <w:color w:val="201E1D"/>
          <w:sz w:val="22"/>
          <w:szCs w:val="22"/>
        </w:rPr>
        <w:t xml:space="preserve">   B. Put the flat AA batteries in the battery recycling box in the site office</w:t>
      </w:r>
    </w:p>
    <w:p>
      <w:pPr>
        <w:spacing w:after="140"/>
      </w:pPr>
      <w:r>
        <w:rPr>
          <w:b w:val="false"/>
          <w:bCs w:val="false"/>
          <w:color w:val="201E1D"/>
          <w:sz w:val="22"/>
          <w:szCs w:val="22"/>
        </w:rPr>
        <w:t xml:space="preserve">   C. Tip the water out of the hose down the stormwater grate along with the concreter's wash-up water</w:t>
      </w:r>
    </w:p>
    <w:p>
      <w:pPr>
        <w:spacing w:after="140"/>
      </w:pPr>
      <w:r>
        <w:rPr>
          <w:b w:val="false"/>
          <w:bCs w:val="false"/>
          <w:color w:val="201E1D"/>
          <w:sz w:val="22"/>
          <w:szCs w:val="22"/>
        </w:rPr>
        <w:t xml:space="preserve">   D. Flatten the cardboard packaging from the laser target and put it in the recycling cage</w:t>
      </w:r>
    </w:p>
    <w:p>
      <w:pPr>
        <w:spacing w:after="140"/>
      </w:pPr>
      <w:r>
        <w:rPr>
          <w:b w:val="false"/>
          <w:bCs w:val="false"/>
          <w:color w:val="201E1D"/>
          <w:sz w:val="22"/>
          <w:szCs w:val="22"/>
        </w:rPr>
        <w:t xml:space="preserve">   E. Drop the half-full can of marking spray in the general waste bin so it goes out with Friday's pick-up</w:t>
      </w:r>
    </w:p>
    <w:p>
      <w:pPr>
        <w:spacing w:after="140"/>
      </w:pPr>
      <w:r>
        <w:rPr>
          <w:b w:val="false"/>
          <w:bCs w:val="false"/>
          <w:color w:val="201E1D"/>
          <w:sz w:val="22"/>
          <w:szCs w:val="22"/>
        </w:rPr>
        <w:t xml:space="preserve">   F. Leave the peg offcuts in a neat pile next to the trench for the labourer to deal with tomorrow</w:t>
      </w:r>
    </w:p>
    <w:p>
      <w:pPr>
        <w:spacing w:after="140"/>
      </w:pPr>
      <w:r>
        <w:rPr>
          <w:b w:val="false"/>
          <w:bCs w:val="false"/>
          <w:color w:val="201E1D"/>
          <w:sz w:val="22"/>
          <w:szCs w:val="22"/>
        </w:rPr>
        <w:t xml:space="preserve">Covers: PC 3.1</w:t>
      </w:r>
    </w:p>
    <w:p>
      <w:pPr>
        <w:spacing w:after="140"/>
      </w:pPr>
      <w:r>
        <w:rPr>
          <w:b w:val="false"/>
          <w:bCs w:val="false"/>
          <w:color w:val="201E1D"/>
          <w:sz w:val="22"/>
          <w:szCs w:val="22"/>
        </w:rPr>
        <w:t xml:space="preserve">Answer: [0,1,3]</w:t>
      </w:r>
    </w:p>
    <w:p>
      <w:pPr>
        <w:spacing w:after="140"/>
      </w:pPr>
      <w:r>
        <w:rPr>
          <w:b w:val="false"/>
          <w:bCs w:val="false"/>
          <w:color w:val="201E1D"/>
          <w:sz w:val="22"/>
          <w:szCs w:val="22"/>
        </w:rPr>
        <w:t xml:space="preserve">Benchmark: Selects all three correct options (reuse and sort timber, batteries to the battery box, cardboard flattened to recycling) and selects none of the three incorrect options. Student shows they sort waste into the streams provided on site rather than putting everything in one bin or leaving it for someone else.</w:t>
      </w:r>
    </w:p>
    <w:p>
      <w:pPr>
        <w:spacing w:after="60"/>
      </w:pPr>
      <w:r>
        <w:rPr>
          <w:b/>
          <w:bCs/>
          <w:color w:val="201E1D"/>
          <w:sz w:val="22"/>
          <w:szCs w:val="22"/>
        </w:rPr>
        <w:t xml:space="preserve">45. You are packing up after shooting levels for footing pegs. The first-year knocks the tripod and the automatic level lands lens-down in the mud. You pick it up and it looks alright — the bubble still centres and nothing is cracked. What do you do?</w:t>
      </w:r>
    </w:p>
    <w:p>
      <w:pPr>
        <w:spacing w:after="140"/>
      </w:pPr>
      <w:r>
        <w:rPr>
          <w:b w:val="false"/>
          <w:bCs w:val="false"/>
          <w:color w:val="201E1D"/>
          <w:sz w:val="22"/>
          <w:szCs w:val="22"/>
        </w:rPr>
        <w:t xml:space="preserve">Type: multiple_choice</w:t>
      </w:r>
    </w:p>
    <w:p>
      <w:pPr>
        <w:spacing w:after="140"/>
      </w:pPr>
      <w:r>
        <w:rPr>
          <w:b w:val="false"/>
          <w:bCs w:val="false"/>
          <w:color w:val="201E1D"/>
          <w:sz w:val="22"/>
          <w:szCs w:val="22"/>
        </w:rPr>
        <w:t xml:space="preserve">   A. Wipe the lens on your hi-vis sleeve, sight back to a peg to see if it still reads about right, then pack it in the case</w:t>
      </w:r>
    </w:p>
    <w:p>
      <w:pPr>
        <w:spacing w:after="140"/>
      </w:pPr>
      <w:r>
        <w:rPr>
          <w:b w:val="false"/>
          <w:bCs w:val="false"/>
          <w:color w:val="201E1D"/>
          <w:sz w:val="22"/>
          <w:szCs w:val="22"/>
        </w:rPr>
        <w:t xml:space="preserve">   B. Clean it the way the manufacturer's instructions say, tag it out of service, tell your supervisor and write it up so it gets a two peg test before anyone uses it again</w:t>
      </w:r>
    </w:p>
    <w:p>
      <w:pPr>
        <w:spacing w:after="140"/>
      </w:pPr>
      <w:r>
        <w:rPr>
          <w:b w:val="false"/>
          <w:bCs w:val="false"/>
          <w:color w:val="201E1D"/>
          <w:sz w:val="22"/>
          <w:szCs w:val="22"/>
        </w:rPr>
        <w:t xml:space="preserve">   C. Put it straight back in the case and say nothing — it is the boss's instrument, not yours</w:t>
      </w:r>
    </w:p>
    <w:p>
      <w:pPr>
        <w:spacing w:after="140"/>
      </w:pPr>
      <w:r>
        <w:rPr>
          <w:b w:val="false"/>
          <w:bCs w:val="false"/>
          <w:color w:val="201E1D"/>
          <w:sz w:val="22"/>
          <w:szCs w:val="22"/>
        </w:rPr>
        <w:t xml:space="preserve">   D. Keep using it for the last hour of the day and bring it up at the toolbox talk on Monday</w:t>
      </w:r>
    </w:p>
    <w:p>
      <w:pPr>
        <w:spacing w:after="140"/>
      </w:pPr>
      <w:r>
        <w:rPr>
          <w:b w:val="false"/>
          <w:bCs w:val="false"/>
          <w:color w:val="201E1D"/>
          <w:sz w:val="22"/>
          <w:szCs w:val="22"/>
        </w:rPr>
        <w:t xml:space="preserve">Covers: PC 3.2</w:t>
      </w:r>
    </w:p>
    <w:p>
      <w:pPr>
        <w:spacing w:after="140"/>
      </w:pPr>
      <w:r>
        <w:rPr>
          <w:b w:val="false"/>
          <w:bCs w:val="false"/>
          <w:color w:val="201E1D"/>
          <w:sz w:val="22"/>
          <w:szCs w:val="22"/>
        </w:rPr>
        <w:t xml:space="preserve">Answer: 1</w:t>
      </w:r>
    </w:p>
    <w:p>
      <w:pPr>
        <w:spacing w:after="140"/>
      </w:pPr>
      <w:r>
        <w:rPr>
          <w:b w:val="false"/>
          <w:bCs w:val="false"/>
          <w:color w:val="201E1D"/>
          <w:sz w:val="22"/>
          <w:szCs w:val="22"/>
        </w:rPr>
        <w:t xml:space="preserve">Benchmark: Chooses option B. The student understands that a knock can throw an optical level out of tolerance even when nothing looks broken, and that the fault must be reported and the instrument checked before it is trusted again.</w:t>
      </w:r>
    </w:p>
    <w:p>
      <w:pPr>
        <w:spacing w:after="60"/>
      </w:pPr>
      <w:r>
        <w:rPr>
          <w:b/>
          <w:bCs/>
          <w:color w:val="201E1D"/>
          <w:sz w:val="22"/>
          <w:szCs w:val="22"/>
        </w:rPr>
        <w:t xml:space="preserve">46. It saves time to carry the automatic level back to the site shed still clamped onto the tripod, resting over your shoulder, and that is fine as long as you do not drop it.</w:t>
      </w:r>
    </w:p>
    <w:p>
      <w:pPr>
        <w:spacing w:after="140"/>
      </w:pPr>
      <w:r>
        <w:rPr>
          <w:b w:val="false"/>
          <w:bCs w:val="false"/>
          <w:color w:val="201E1D"/>
          <w:sz w:val="22"/>
          <w:szCs w:val="22"/>
        </w:rPr>
        <w:t xml:space="preserve">Type: true_false</w:t>
      </w:r>
    </w:p>
    <w:p>
      <w:pPr>
        <w:spacing w:after="140"/>
      </w:pPr>
      <w:r>
        <w:rPr>
          <w:b w:val="false"/>
          <w:bCs w:val="false"/>
          <w:color w:val="201E1D"/>
          <w:sz w:val="22"/>
          <w:szCs w:val="22"/>
        </w:rPr>
        <w:t xml:space="preserve">Covers: PC 3.2</w:t>
      </w:r>
    </w:p>
    <w:p>
      <w:pPr>
        <w:spacing w:after="140"/>
      </w:pPr>
      <w:r>
        <w:rPr>
          <w:b w:val="false"/>
          <w:bCs w:val="false"/>
          <w:color w:val="201E1D"/>
          <w:sz w:val="22"/>
          <w:szCs w:val="22"/>
        </w:rPr>
        <w:t xml:space="preserve">Answer: false</w:t>
      </w:r>
    </w:p>
    <w:p>
      <w:pPr>
        <w:spacing w:after="140"/>
      </w:pPr>
      <w:r>
        <w:rPr>
          <w:b w:val="false"/>
          <w:bCs w:val="false"/>
          <w:color w:val="201E1D"/>
          <w:sz w:val="22"/>
          <w:szCs w:val="22"/>
        </w:rPr>
        <w:t xml:space="preserve">Benchmark: Answers False. The student knows the instrument comes off the tripod and goes back in its padded case for every move, because the compensator and the tribrach take the shock from bumping the doorway or the tray of the ute.</w:t>
      </w:r>
    </w:p>
    <w:p>
      <w:pPr>
        <w:spacing w:after="60"/>
      </w:pPr>
      <w:r>
        <w:rPr>
          <w:b/>
          <w:bCs/>
          <w:color w:val="201E1D"/>
          <w:sz w:val="22"/>
          <w:szCs w:val="22"/>
        </w:rPr>
        <w:t xml:space="preserve">47. It is the end of the job and the levelling gear is spread out on the ground. Match each thing you find when you pack up with the right action to take before it goes back in the store.</w:t>
      </w:r>
    </w:p>
    <w:p>
      <w:pPr>
        <w:spacing w:after="140"/>
      </w:pPr>
      <w:r>
        <w:rPr>
          <w:b w:val="false"/>
          <w:bCs w:val="false"/>
          <w:color w:val="201E1D"/>
          <w:sz w:val="22"/>
          <w:szCs w:val="22"/>
        </w:rPr>
        <w:t xml:space="preserve">Type: matching</w:t>
      </w:r>
    </w:p>
    <w:p>
      <w:pPr>
        <w:spacing w:after="140"/>
      </w:pPr>
      <w:r>
        <w:rPr>
          <w:b w:val="false"/>
          <w:bCs w:val="false"/>
          <w:color w:val="201E1D"/>
          <w:sz w:val="22"/>
          <w:szCs w:val="22"/>
        </w:rPr>
        <w:t xml:space="preserve">   Mud dried hard on the tripod legs and feet — Wash it off with water and a rag, then stand the legs up to dry before folding them away</w:t>
      </w:r>
    </w:p>
    <w:p>
      <w:pPr>
        <w:spacing w:after="140"/>
      </w:pPr>
      <w:r>
        <w:rPr>
          <w:b w:val="false"/>
          <w:bCs w:val="false"/>
          <w:color w:val="201E1D"/>
          <w:sz w:val="22"/>
          <w:szCs w:val="22"/>
        </w:rPr>
        <w:t xml:space="preserve">   Fine dust sitting on the front lens of the optical level — Blow it off, then use only a soft lens brush and lens cloth — no solvents and no shirt sleeves</w:t>
      </w:r>
    </w:p>
    <w:p>
      <w:pPr>
        <w:spacing w:after="140"/>
      </w:pPr>
      <w:r>
        <w:rPr>
          <w:b w:val="false"/>
          <w:bCs w:val="false"/>
          <w:color w:val="201E1D"/>
          <w:sz w:val="22"/>
          <w:szCs w:val="22"/>
        </w:rPr>
        <w:t xml:space="preserve">   Laser level going into the store for the six week Christmas shutdown — Take the batteries out so they cannot leak inside the battery compartment</w:t>
      </w:r>
    </w:p>
    <w:p>
      <w:pPr>
        <w:spacing w:after="140"/>
      </w:pPr>
      <w:r>
        <w:rPr>
          <w:b w:val="false"/>
          <w:bCs w:val="false"/>
          <w:color w:val="201E1D"/>
          <w:sz w:val="22"/>
          <w:szCs w:val="22"/>
        </w:rPr>
        <w:t xml:space="preserve">   Clear plastic hose used for the water level — Empty the water out and coil it loosely so it does not kink or go green inside</w:t>
      </w:r>
    </w:p>
    <w:p>
      <w:pPr>
        <w:spacing w:after="140"/>
      </w:pPr>
      <w:r>
        <w:rPr>
          <w:b w:val="false"/>
          <w:bCs w:val="false"/>
          <w:color w:val="201E1D"/>
          <w:sz w:val="22"/>
          <w:szCs w:val="22"/>
        </w:rPr>
        <w:t xml:space="preserve">   Spirit level with a chipped end cap and a vial that moves in its housing — Tag it out of service, take it off the job and report it to the supervisor</w:t>
      </w:r>
    </w:p>
    <w:p>
      <w:pPr>
        <w:spacing w:after="140"/>
      </w:pPr>
      <w:r>
        <w:rPr>
          <w:b w:val="false"/>
          <w:bCs w:val="false"/>
          <w:color w:val="201E1D"/>
          <w:sz w:val="22"/>
          <w:szCs w:val="22"/>
        </w:rPr>
        <w:t xml:space="preserve">   Grit in the sliding sections of the telescopic staff — Wipe each section down before you slide it back in, then clip it closed</w:t>
      </w:r>
    </w:p>
    <w:p>
      <w:pPr>
        <w:spacing w:after="140"/>
      </w:pPr>
      <w:r>
        <w:rPr>
          <w:b w:val="false"/>
          <w:bCs w:val="false"/>
          <w:color w:val="201E1D"/>
          <w:sz w:val="22"/>
          <w:szCs w:val="22"/>
        </w:rPr>
        <w:t xml:space="preserve">Covers: PC 3.2</w:t>
      </w:r>
    </w:p>
    <w:p>
      <w:pPr>
        <w:spacing w:after="140"/>
      </w:pPr>
      <w:r>
        <w:rPr>
          <w:b w:val="false"/>
          <w:bCs w:val="false"/>
          <w:color w:val="201E1D"/>
          <w:sz w:val="22"/>
          <w:szCs w:val="22"/>
        </w:rPr>
        <w:t xml:space="preserve">Benchmark: All six pairs matched correctly. The student links the condition of each item to the maintenance or storage step the manufacturer's instructions call for.</w:t>
      </w:r>
    </w:p>
    <w:p>
      <w:pPr>
        <w:spacing w:after="60"/>
      </w:pPr>
      <w:r>
        <w:rPr>
          <w:b/>
          <w:bCs/>
          <w:color w:val="201E1D"/>
          <w:sz w:val="22"/>
          <w:szCs w:val="22"/>
        </w:rPr>
        <w:t xml:space="preserve">48. Fill in the missing words in this end-of-day pack-up routine for the levelling gear.</w:t>
      </w:r>
    </w:p>
    <w:p>
      <w:pPr>
        <w:spacing w:after="140"/>
      </w:pPr>
      <w:r>
        <w:rPr>
          <w:b w:val="false"/>
          <w:bCs w:val="false"/>
          <w:color w:val="201E1D"/>
          <w:sz w:val="22"/>
          <w:szCs w:val="22"/>
        </w:rPr>
        <w:t xml:space="preserve">Type: fill_blanks</w:t>
      </w:r>
    </w:p>
    <w:p>
      <w:pPr>
        <w:spacing w:after="140"/>
      </w:pPr>
      <w:r>
        <w:rPr>
          <w:b w:val="false"/>
          <w:bCs w:val="false"/>
          <w:color w:val="201E1D"/>
          <w:sz w:val="22"/>
          <w:szCs w:val="22"/>
        </w:rPr>
        <w:t xml:space="preserve">Clean the lens on the optical level with a ____ brush and a lens cloth only. Wipe the mud off the tripod legs, then stand them up and let them ____ before you fold them away. If the laser level is going into the store for a few weeks, take the ____ out of it first. Put the instrument back in its padded ____ and store it off the floor and out of the sun.</w:t>
      </w:r>
    </w:p>
    <w:p>
      <w:pPr>
        <w:spacing w:after="140"/>
      </w:pPr>
      <w:r>
        <w:rPr>
          <w:b w:val="false"/>
          <w:bCs w:val="false"/>
          <w:color w:val="201E1D"/>
          <w:sz w:val="22"/>
          <w:szCs w:val="22"/>
        </w:rPr>
        <w:t xml:space="preserve">Covers: PC 3.2</w:t>
      </w:r>
    </w:p>
    <w:p>
      <w:pPr>
        <w:spacing w:after="140"/>
      </w:pPr>
      <w:r>
        <w:rPr>
          <w:b w:val="false"/>
          <w:bCs w:val="false"/>
          <w:color w:val="201E1D"/>
          <w:sz w:val="22"/>
          <w:szCs w:val="22"/>
        </w:rPr>
        <w:t xml:space="preserve">Answer: ["soft","dry","batteries","case"]</w:t>
      </w:r>
    </w:p>
    <w:p>
      <w:pPr>
        <w:spacing w:after="140"/>
      </w:pPr>
      <w:r>
        <w:rPr>
          <w:b w:val="false"/>
          <w:bCs w:val="false"/>
          <w:color w:val="201E1D"/>
          <w:sz w:val="22"/>
          <w:szCs w:val="22"/>
        </w:rPr>
        <w:t xml:space="preserve">Benchmark: All four blanks filled with the correct word or a clear equivalent (for example 'brush that is soft', 'air dry', 'cells', 'box it came in').</w:t>
      </w:r>
    </w:p>
    <w:p>
      <w:pPr>
        <w:spacing w:after="60"/>
      </w:pPr>
      <w:r>
        <w:rPr>
          <w:b/>
          <w:bCs/>
          <w:color w:val="201E1D"/>
          <w:sz w:val="22"/>
          <w:szCs w:val="22"/>
        </w:rPr>
        <w:t xml:space="preserve">49. It is Friday knock-off in February. You are the last one to leave a small resi site and you have the laser level, its case and the tripod. Where do you put the laser level for the weekend?</w:t>
      </w:r>
    </w:p>
    <w:p>
      <w:pPr>
        <w:spacing w:after="140"/>
      </w:pPr>
      <w:r>
        <w:rPr>
          <w:b w:val="false"/>
          <w:bCs w:val="false"/>
          <w:color w:val="201E1D"/>
          <w:sz w:val="22"/>
          <w:szCs w:val="22"/>
        </w:rPr>
        <w:t xml:space="preserve">Type: multiple_choice</w:t>
      </w:r>
    </w:p>
    <w:p>
      <w:pPr>
        <w:spacing w:after="140"/>
      </w:pPr>
      <w:r>
        <w:rPr>
          <w:b w:val="false"/>
          <w:bCs w:val="false"/>
          <w:color w:val="201E1D"/>
          <w:sz w:val="22"/>
          <w:szCs w:val="22"/>
        </w:rPr>
        <w:t xml:space="preserve">   A. In its case on the dash of the ute so you do not forget it on Monday</w:t>
      </w:r>
    </w:p>
    <w:p>
      <w:pPr>
        <w:spacing w:after="140"/>
      </w:pPr>
      <w:r>
        <w:rPr>
          <w:b w:val="false"/>
          <w:bCs w:val="false"/>
          <w:color w:val="201E1D"/>
          <w:sz w:val="22"/>
          <w:szCs w:val="22"/>
        </w:rPr>
        <w:t xml:space="preserve">   B. On the shelf in the lockable store, in its case, away from the heat and out of the wet</w:t>
      </w:r>
    </w:p>
    <w:p>
      <w:pPr>
        <w:spacing w:after="140"/>
      </w:pPr>
      <w:r>
        <w:rPr>
          <w:b w:val="false"/>
          <w:bCs w:val="false"/>
          <w:color w:val="201E1D"/>
          <w:sz w:val="22"/>
          <w:szCs w:val="22"/>
        </w:rPr>
        <w:t xml:space="preserve">   C. On the floor of the site shed leaning against the wall next to the where the boys wash their tools</w:t>
      </w:r>
    </w:p>
    <w:p>
      <w:pPr>
        <w:spacing w:after="140"/>
      </w:pPr>
      <w:r>
        <w:rPr>
          <w:b w:val="false"/>
          <w:bCs w:val="false"/>
          <w:color w:val="201E1D"/>
          <w:sz w:val="22"/>
          <w:szCs w:val="22"/>
        </w:rPr>
        <w:t xml:space="preserve">   D. Hanging by its handle on a nail above the workbench so it is easy to grab</w:t>
      </w:r>
    </w:p>
    <w:p>
      <w:pPr>
        <w:spacing w:after="140"/>
      </w:pPr>
      <w:r>
        <w:rPr>
          <w:b w:val="false"/>
          <w:bCs w:val="false"/>
          <w:color w:val="201E1D"/>
          <w:sz w:val="22"/>
          <w:szCs w:val="22"/>
        </w:rPr>
        <w:t xml:space="preserve">Covers: PC 3.2</w:t>
      </w:r>
    </w:p>
    <w:p>
      <w:pPr>
        <w:spacing w:after="140"/>
      </w:pPr>
      <w:r>
        <w:rPr>
          <w:b w:val="false"/>
          <w:bCs w:val="false"/>
          <w:color w:val="201E1D"/>
          <w:sz w:val="22"/>
          <w:szCs w:val="22"/>
        </w:rPr>
        <w:t xml:space="preserve">Answer: 1</w:t>
      </w:r>
    </w:p>
    <w:p>
      <w:pPr>
        <w:spacing w:after="140"/>
      </w:pPr>
      <w:r>
        <w:rPr>
          <w:b w:val="false"/>
          <w:bCs w:val="false"/>
          <w:color w:val="201E1D"/>
          <w:sz w:val="22"/>
          <w:szCs w:val="22"/>
        </w:rPr>
        <w:t xml:space="preserve">Benchmark: Chooses option B and can say why: heat, damp, knocks and theft are the four things that wreck a levelling instrument in storage.</w:t>
      </w:r>
    </w:p>
    <w:p>
      <w:pPr>
        <w:spacing w:after="60"/>
      </w:pPr>
      <w:r>
        <w:rPr>
          <w:b/>
          <w:bCs/>
          <w:color w:val="201E1D"/>
          <w:sz w:val="22"/>
          <w:szCs w:val="22"/>
        </w:rPr>
        <w:t xml:space="preserve">50. You spend a Saturday helping a builder set out levels for a new carport slab in a suburb backyard. It is not a big site — there are no site bins, just the homeowner's red, yellow and green wheelie bins near the side gate. At the end of the job you are left with: 12 broken hardwood pegs, two flat 9V batteries from the laser, about a metre of cracked clear hose, and an empty chalk refill bottle. Write down what you would do with each of these four things, and say why you would not just use the homeowner's bins.</w:t>
      </w:r>
    </w:p>
    <w:p>
      <w:pPr>
        <w:spacing w:after="140"/>
      </w:pPr>
      <w:r>
        <w:rPr>
          <w:b w:val="false"/>
          <w:bCs w:val="false"/>
          <w:color w:val="201E1D"/>
          <w:sz w:val="22"/>
          <w:szCs w:val="22"/>
        </w:rPr>
        <w:t xml:space="preserve">Type: scenario</w:t>
      </w:r>
    </w:p>
    <w:p>
      <w:pPr>
        <w:spacing w:after="140"/>
      </w:pPr>
      <w:r>
        <w:rPr>
          <w:b w:val="false"/>
          <w:bCs w:val="false"/>
          <w:color w:val="201E1D"/>
          <w:sz w:val="22"/>
          <w:szCs w:val="22"/>
        </w:rPr>
        <w:t xml:space="preserve">Covers: PC 3.1</w:t>
      </w:r>
    </w:p>
    <w:p>
      <w:pPr>
        <w:spacing w:after="140"/>
      </w:pPr>
      <w:r>
        <w:rPr>
          <w:b w:val="false"/>
          <w:bCs w:val="false"/>
          <w:color w:val="201E1D"/>
          <w:sz w:val="22"/>
          <w:szCs w:val="22"/>
        </w:rPr>
        <w:t xml:space="preserve">Benchmark: The student states that trade waste goes back to the yard or to the tip and is not put in a household bin, because the waste came from the job, not the house, and the bins have a limited size and set collection streams. Hardwood pegs kept if reusable, otherwise taken away as timber waste. The 9V batteries are taken to a battery drop-off, not to landfill. The cracked hose and the empty bottle are taken away as general waste or recycled where the container allows. Also picks up the small stuff — chalk line, string line offcuts and peg tops — so the yard is left tidy and safe for the family.</w:t>
      </w:r>
    </w:p>
    <w:p>
      <w:pPr>
        <w:spacing w:after="60"/>
      </w:pPr>
      <w:r>
        <w:rPr>
          <w:b/>
          <w:bCs/>
          <w:color w:val="201E1D"/>
          <w:sz w:val="22"/>
          <w:szCs w:val="22"/>
        </w:rPr>
        <w:t xml:space="preserve">51. At the end of a supervised levelling task on site, the assessor will watch you pack up. Clear the work area, deal with the waste, and clean, check and store every piece of levelling gear you used, then report to your supervisor.</w:t>
      </w:r>
    </w:p>
    <w:p>
      <w:pPr>
        <w:spacing w:after="140"/>
      </w:pPr>
      <w:r>
        <w:rPr>
          <w:b w:val="false"/>
          <w:bCs w:val="false"/>
          <w:color w:val="201E1D"/>
          <w:sz w:val="22"/>
          <w:szCs w:val="22"/>
        </w:rPr>
        <w:t xml:space="preserve">Type: observation</w:t>
      </w:r>
    </w:p>
    <w:p>
      <w:pPr>
        <w:spacing w:after="140"/>
      </w:pPr>
      <w:r>
        <w:rPr>
          <w:b w:val="false"/>
          <w:bCs w:val="false"/>
          <w:color w:val="201E1D"/>
          <w:sz w:val="22"/>
          <w:szCs w:val="22"/>
        </w:rPr>
        <w:t xml:space="preserve">Covers: PC 3.1, 3.2</w:t>
      </w:r>
    </w:p>
    <w:p>
      <w:pPr>
        <w:spacing w:after="140"/>
      </w:pPr>
      <w:r>
        <w:rPr>
          <w:b w:val="false"/>
          <w:bCs w:val="false"/>
          <w:color w:val="201E1D"/>
          <w:sz w:val="22"/>
          <w:szCs w:val="22"/>
        </w:rPr>
        <w:t xml:space="preserve">Benchmark: Observed doing all of the following: picks up and removes pegs, string, offcuts and packaging so the area is left safe to walk through; sorts waste into the streams available on site; releases the instrument from the tripod and returns it to its case before moving it; wipes down the tripod, staff and instrument as the manufacturer's instructions require; checks each item as it is packed and identifies at least any obvious fault (loose clamp, damaged vial, split hose, flat batteries); reports a fault or a missing item to the supervisor rather than leaving it; stores everything in the correct place, off the ground and secure. Uses safe manual handling when lifting the tripod and staff.</w:t>
      </w:r>
    </w:p>
    <w:p>
      <w:pPr>
        <w:spacing w:after="60"/>
      </w:pPr>
      <w:r>
        <w:rPr>
          <w:b/>
          <w:bCs/>
          <w:color w:val="201E1D"/>
          <w:sz w:val="22"/>
          <w:szCs w:val="22"/>
        </w:rPr>
        <w:t xml:space="preserve">52. During pack-up you find the tripod has a leg clamp that will not hold — the leg slides down under the weight of the level. Take the tripod out of service and complete your workplace's tool fault or maintenance record for it, then hand the paperwork to your supervisor.</w:t>
      </w:r>
    </w:p>
    <w:p>
      <w:pPr>
        <w:spacing w:after="140"/>
      </w:pPr>
      <w:r>
        <w:rPr>
          <w:b w:val="false"/>
          <w:bCs w:val="false"/>
          <w:color w:val="201E1D"/>
          <w:sz w:val="22"/>
          <w:szCs w:val="22"/>
        </w:rPr>
        <w:t xml:space="preserve">Type: practical</w:t>
      </w:r>
    </w:p>
    <w:p>
      <w:pPr>
        <w:spacing w:after="140"/>
      </w:pPr>
      <w:r>
        <w:rPr>
          <w:b w:val="false"/>
          <w:bCs w:val="false"/>
          <w:color w:val="201E1D"/>
          <w:sz w:val="22"/>
          <w:szCs w:val="22"/>
        </w:rPr>
        <w:t xml:space="preserve">Covers: PC 3.2</w:t>
      </w:r>
    </w:p>
    <w:p>
      <w:pPr>
        <w:spacing w:after="140"/>
      </w:pPr>
      <w:r>
        <w:rPr>
          <w:b w:val="false"/>
          <w:bCs w:val="false"/>
          <w:color w:val="201E1D"/>
          <w:sz w:val="22"/>
          <w:szCs w:val="22"/>
        </w:rPr>
        <w:t xml:space="preserve">Benchmark: Produces a completed fault record that identifies the item (type and asset or serial number), the date, who found it, a plain description of what is wrong and how it was found, and what has been done with it (tagged out and separated from the serviceable gear). The tripod is physically tagged or set aside so the next crew cannot grab it. The supervisor is told face to face, not just left a form.</w:t>
      </w:r>
    </w:p>
    <w:p>
      <w:pPr>
        <w:pStyle w:val="Heading2"/>
        <w:pageBreakBefore/>
        <w:pBdr>
          <w:bottom w:val="single" w:color="EC3013" w:sz="12" w:space="2"/>
        </w:pBdr>
        <w:spacing w:after="220" w:before="280"/>
      </w:pPr>
      <w:r>
        <w:rPr>
          <w:b/>
          <w:bCs/>
          <w:color w:val="201E1D"/>
          <w:sz w:val="28"/>
          <w:szCs w:val="28"/>
        </w:rPr>
        <w:t xml:space="preserve">Marking record</w:t>
      </w:r>
    </w:p>
    <w:p>
      <w:pPr>
        <w:spacing w:after="140"/>
      </w:pPr>
      <w:r>
        <w:rPr>
          <w:b w:val="false"/>
          <w:bCs w:val="false"/>
          <w:color w:val="201E1D"/>
          <w:sz w:val="22"/>
          <w:szCs w:val="22"/>
        </w:rPr>
        <w:t xml:space="preserve">Every item must be satisfactory for this tool to be satisfactory. Record the feedback given on any item marked NYS — that feedback is the evidence that the student was given a fair second attempt.</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gridCol w:w="100"/>
        <w:gridCol w:w="100"/>
      </w:tblGrid>
      <w:tr>
        <w:tc>
          <w:tcPr>
            <w:tcW w:type="pct" w:w="6%"/>
            <w:shd w:fill="201E1D" w:color="auto" w:val="clear"/>
            <w:tcMar>
              <w:top w:type="dxa" w:w="72"/>
              <w:left w:type="dxa" w:w="115"/>
              <w:bottom w:type="dxa" w:w="72"/>
              <w:right w:type="dxa" w:w="115"/>
            </w:tcMar>
            <w:vAlign w:val="top"/>
          </w:tcPr>
          <w:p>
            <w:pPr>
              <w:spacing w:after="140"/>
            </w:pPr>
            <w:r>
              <w:rPr>
                <w:b/>
                <w:bCs/>
                <w:color w:val="FFFFFF"/>
                <w:sz w:val="22"/>
                <w:szCs w:val="22"/>
              </w:rPr>
              <w:t xml:space="preserve">#</w:t>
            </w:r>
          </w:p>
        </w:tc>
        <w:tc>
          <w:tcPr>
            <w:tcW w:type="pct" w:w="54%"/>
            <w:shd w:fill="201E1D" w:color="auto" w:val="clear"/>
            <w:tcMar>
              <w:top w:type="dxa" w:w="72"/>
              <w:left w:type="dxa" w:w="115"/>
              <w:bottom w:type="dxa" w:w="72"/>
              <w:right w:type="dxa" w:w="115"/>
            </w:tcMar>
            <w:vAlign w:val="top"/>
          </w:tcPr>
          <w:p>
            <w:pPr>
              <w:spacing w:after="140"/>
            </w:pPr>
            <w:r>
              <w:rPr>
                <w:b/>
                <w:bCs/>
                <w:color w:val="FFFFFF"/>
                <w:sz w:val="22"/>
                <w:szCs w:val="22"/>
              </w:rPr>
              <w:t xml:space="preserve">Item</w:t>
            </w:r>
          </w:p>
        </w:tc>
        <w:tc>
          <w:tcPr>
            <w:tcW w:type="pct" w:w="8%"/>
            <w:shd w:fill="201E1D" w:color="auto" w:val="clear"/>
            <w:tcMar>
              <w:top w:type="dxa" w:w="72"/>
              <w:left w:type="dxa" w:w="115"/>
              <w:bottom w:type="dxa" w:w="72"/>
              <w:right w:type="dxa" w:w="115"/>
            </w:tcMar>
            <w:vAlign w:val="top"/>
          </w:tcPr>
          <w:p>
            <w:pPr>
              <w:spacing w:after="140"/>
            </w:pPr>
            <w:r>
              <w:rPr>
                <w:b/>
                <w:bCs/>
                <w:color w:val="FFFFFF"/>
                <w:sz w:val="22"/>
                <w:szCs w:val="22"/>
              </w:rPr>
              <w:t xml:space="preserve">S</w:t>
            </w:r>
          </w:p>
        </w:tc>
        <w:tc>
          <w:tcPr>
            <w:tcW w:type="pct" w:w="8%"/>
            <w:shd w:fill="201E1D" w:color="auto" w:val="clear"/>
            <w:tcMar>
              <w:top w:type="dxa" w:w="72"/>
              <w:left w:type="dxa" w:w="115"/>
              <w:bottom w:type="dxa" w:w="72"/>
              <w:right w:type="dxa" w:w="115"/>
            </w:tcMar>
            <w:vAlign w:val="top"/>
          </w:tcPr>
          <w:p>
            <w:pPr>
              <w:spacing w:after="140"/>
            </w:pPr>
            <w:r>
              <w:rPr>
                <w:b/>
                <w:bCs/>
                <w:color w:val="FFFFFF"/>
                <w:sz w:val="22"/>
                <w:szCs w:val="22"/>
              </w:rPr>
              <w:t xml:space="preserve">NYS</w:t>
            </w:r>
          </w:p>
        </w:tc>
        <w:tc>
          <w:tcPr>
            <w:tcW w:type="pct" w:w="24%"/>
            <w:shd w:fill="201E1D" w:color="auto" w:val="clear"/>
            <w:tcMar>
              <w:top w:type="dxa" w:w="72"/>
              <w:left w:type="dxa" w:w="115"/>
              <w:bottom w:type="dxa" w:w="72"/>
              <w:right w:type="dxa" w:w="115"/>
            </w:tcMar>
            <w:vAlign w:val="top"/>
          </w:tcPr>
          <w:p>
            <w:pPr>
              <w:spacing w:after="140"/>
            </w:pPr>
            <w:r>
              <w:rPr>
                <w:b/>
                <w:bCs/>
                <w:color w:val="FFFFFF"/>
                <w:sz w:val="22"/>
                <w:szCs w:val="22"/>
              </w:rPr>
              <w:t xml:space="preserve">Feedback given</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w:t>
            </w:r>
          </w:p>
        </w:tc>
        <w:tc>
          <w:tcPr>
            <w:tcMar>
              <w:top w:type="dxa" w:w="72"/>
              <w:left w:type="dxa" w:w="115"/>
              <w:bottom w:type="dxa" w:w="72"/>
              <w:right w:type="dxa" w:w="115"/>
            </w:tcMar>
            <w:vAlign w:val="top"/>
          </w:tcPr>
          <w:p>
            <w:pPr>
              <w:spacing w:after="140"/>
            </w:pPr>
            <w:r>
              <w:rPr>
                <w:b w:val="false"/>
                <w:bCs w:val="false"/>
                <w:color w:val="201E1D"/>
                <w:sz w:val="22"/>
                <w:szCs w:val="22"/>
              </w:rPr>
              <w:t xml:space="preserve">You are part-way through plan and prepare when something goes wrong, and a workmate tells you to keep going…</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2</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Working on plan and prepare: describe how you do this part of the job — the steps you take, the order you…</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3</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Working on plan and prepare: describe how you do this part of the job — the steps you take, the order you…</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4</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Working on plan and prepare: describe how you do this part of the job — the steps you take, the order you…</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5</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Working on plan and prepare: describe how you do this part of the job — the steps you take, the order you…</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6</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Working on plan and prepare: describe how you do this part of the job — the steps you take, the order you…</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7</w:t>
            </w:r>
          </w:p>
        </w:tc>
        <w:tc>
          <w:tcPr>
            <w:tcMar>
              <w:top w:type="dxa" w:w="72"/>
              <w:left w:type="dxa" w:w="115"/>
              <w:bottom w:type="dxa" w:w="72"/>
              <w:right w:type="dxa" w:w="115"/>
            </w:tcMar>
            <w:vAlign w:val="top"/>
          </w:tcPr>
          <w:p>
            <w:pPr>
              <w:spacing w:after="140"/>
            </w:pPr>
            <w:r>
              <w:rPr>
                <w:b w:val="false"/>
                <w:bCs w:val="false"/>
                <w:color w:val="201E1D"/>
                <w:sz w:val="22"/>
                <w:szCs w:val="22"/>
              </w:rPr>
              <w:t xml:space="preserve">Describe, start to finish, how you would carry out plan and prepare on your worksite — what you do, who you…</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8</w:t>
            </w:r>
          </w:p>
        </w:tc>
        <w:tc>
          <w:tcPr>
            <w:tcMar>
              <w:top w:type="dxa" w:w="72"/>
              <w:left w:type="dxa" w:w="115"/>
              <w:bottom w:type="dxa" w:w="72"/>
              <w:right w:type="dxa" w:w="115"/>
            </w:tcMar>
            <w:vAlign w:val="top"/>
          </w:tcPr>
          <w:p>
            <w:pPr>
              <w:spacing w:after="140"/>
            </w:pPr>
            <w:r>
              <w:rPr>
                <w:b w:val="false"/>
                <w:bCs w:val="false"/>
                <w:color w:val="201E1D"/>
                <w:sz w:val="22"/>
                <w:szCs w:val="22"/>
              </w:rPr>
              <w:t xml:space="preserve">You are part-way through set up and use levelling device when something goes wrong, and a workmate tells you…</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9</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Working on set up and use levelling device: describe how you do this part of the job — the steps you take…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10</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Working on set up and use levelling device: describe how you do this part of the job — the steps you take…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11</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Working on set up and use levelling device: describe how you do this part of the job — the steps you take…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12</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Working on set up and use levelling device: describe how you do this part of the job — the steps you take…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13</w:t>
            </w:r>
          </w:p>
        </w:tc>
        <w:tc>
          <w:tcPr>
            <w:tcMar>
              <w:top w:type="dxa" w:w="72"/>
              <w:left w:type="dxa" w:w="115"/>
              <w:bottom w:type="dxa" w:w="72"/>
              <w:right w:type="dxa" w:w="115"/>
            </w:tcMar>
            <w:vAlign w:val="top"/>
          </w:tcPr>
          <w:p>
            <w:pPr>
              <w:spacing w:after="140"/>
            </w:pPr>
            <w:r>
              <w:rPr>
                <w:b w:val="false"/>
                <w:bCs w:val="false"/>
                <w:color w:val="201E1D"/>
                <w:sz w:val="22"/>
                <w:szCs w:val="22"/>
              </w:rPr>
              <w:t xml:space="preserve">Describe, start to finish, how you would carry out set up and use levelling device on your worksite — what…</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14</w:t>
            </w:r>
          </w:p>
        </w:tc>
        <w:tc>
          <w:tcPr>
            <w:tcMar>
              <w:top w:type="dxa" w:w="72"/>
              <w:left w:type="dxa" w:w="115"/>
              <w:bottom w:type="dxa" w:w="72"/>
              <w:right w:type="dxa" w:w="115"/>
            </w:tcMar>
            <w:vAlign w:val="top"/>
          </w:tcPr>
          <w:p>
            <w:pPr>
              <w:spacing w:after="140"/>
            </w:pPr>
            <w:r>
              <w:rPr>
                <w:b w:val="false"/>
                <w:bCs w:val="false"/>
                <w:color w:val="201E1D"/>
                <w:sz w:val="22"/>
                <w:szCs w:val="22"/>
              </w:rPr>
              <w:t xml:space="preserve">You are part-way through clean up when something goes wrong, and a workmate tells you to keep going and sort…</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Working on clean up: describe how you do this part of the job — the steps you take, the order you take them…</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16</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Working on clean up: describe how you do this part of the job — the steps you take, the order you take them…</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17</w:t>
            </w:r>
          </w:p>
        </w:tc>
        <w:tc>
          <w:tcPr>
            <w:tcMar>
              <w:top w:type="dxa" w:w="72"/>
              <w:left w:type="dxa" w:w="115"/>
              <w:bottom w:type="dxa" w:w="72"/>
              <w:right w:type="dxa" w:w="115"/>
            </w:tcMar>
            <w:vAlign w:val="top"/>
          </w:tcPr>
          <w:p>
            <w:pPr>
              <w:spacing w:after="140"/>
            </w:pPr>
            <w:r>
              <w:rPr>
                <w:b w:val="false"/>
                <w:bCs w:val="false"/>
                <w:color w:val="201E1D"/>
                <w:sz w:val="22"/>
                <w:szCs w:val="22"/>
              </w:rPr>
              <w:t xml:space="preserve">Describe, start to finish, how you would carry out clean up on your worksite — what you do, who you talk to…</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18</w:t>
            </w:r>
          </w:p>
        </w:tc>
        <w:tc>
          <w:tcPr>
            <w:tcMar>
              <w:top w:type="dxa" w:w="72"/>
              <w:left w:type="dxa" w:w="115"/>
              <w:bottom w:type="dxa" w:w="72"/>
              <w:right w:type="dxa" w:w="115"/>
            </w:tcMar>
            <w:vAlign w:val="top"/>
          </w:tcPr>
          <w:p>
            <w:pPr>
              <w:spacing w:after="140"/>
            </w:pPr>
            <w:r>
              <w:rPr>
                <w:b w:val="false"/>
                <w:bCs w:val="false"/>
                <w:color w:val="201E1D"/>
                <w:sz w:val="22"/>
                <w:szCs w:val="22"/>
              </w:rPr>
              <w:t xml:space="preserve">Practical observation — Apply basic levelling procedures</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19</w:t>
            </w:r>
          </w:p>
        </w:tc>
        <w:tc>
          <w:tcPr>
            <w:tcMar>
              <w:top w:type="dxa" w:w="72"/>
              <w:left w:type="dxa" w:w="115"/>
              <w:bottom w:type="dxa" w:w="72"/>
              <w:right w:type="dxa" w:w="115"/>
            </w:tcMar>
            <w:vAlign w:val="top"/>
          </w:tcPr>
          <w:p>
            <w:pPr>
              <w:spacing w:after="140"/>
            </w:pPr>
            <w:r>
              <w:rPr>
                <w:b w:val="false"/>
                <w:bCs w:val="false"/>
                <w:color w:val="201E1D"/>
                <w:sz w:val="22"/>
                <w:szCs w:val="22"/>
              </w:rPr>
              <w:t xml:space="preserve">Portfolio of evidence — Apply basic levelling procedures</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20</w:t>
            </w:r>
          </w:p>
        </w:tc>
        <w:tc>
          <w:tcPr>
            <w:tcMar>
              <w:top w:type="dxa" w:w="72"/>
              <w:left w:type="dxa" w:w="115"/>
              <w:bottom w:type="dxa" w:w="72"/>
              <w:right w:type="dxa" w:w="115"/>
            </w:tcMar>
            <w:vAlign w:val="top"/>
          </w:tcPr>
          <w:p>
            <w:pPr>
              <w:spacing w:after="140"/>
            </w:pPr>
            <w:r>
              <w:rPr>
                <w:b w:val="false"/>
                <w:bCs w:val="false"/>
                <w:color w:val="201E1D"/>
                <w:sz w:val="22"/>
                <w:szCs w:val="22"/>
              </w:rPr>
              <w:t xml:space="preserve">Element 1: Plan and prepare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21</w:t>
            </w:r>
          </w:p>
        </w:tc>
        <w:tc>
          <w:tcPr>
            <w:tcMar>
              <w:top w:type="dxa" w:w="72"/>
              <w:left w:type="dxa" w:w="115"/>
              <w:bottom w:type="dxa" w:w="72"/>
              <w:right w:type="dxa" w:w="115"/>
            </w:tcMar>
            <w:vAlign w:val="top"/>
          </w:tcPr>
          <w:p>
            <w:pPr>
              <w:spacing w:after="140"/>
            </w:pPr>
            <w:r>
              <w:rPr>
                <w:b w:val="false"/>
                <w:bCs w:val="false"/>
                <w:color w:val="201E1D"/>
                <w:sz w:val="22"/>
                <w:szCs w:val="22"/>
              </w:rPr>
              <w:t xml:space="preserve">Element 2: Set up and use levelling device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22</w:t>
            </w:r>
          </w:p>
        </w:tc>
        <w:tc>
          <w:tcPr>
            <w:tcMar>
              <w:top w:type="dxa" w:w="72"/>
              <w:left w:type="dxa" w:w="115"/>
              <w:bottom w:type="dxa" w:w="72"/>
              <w:right w:type="dxa" w:w="115"/>
            </w:tcMar>
            <w:vAlign w:val="top"/>
          </w:tcPr>
          <w:p>
            <w:pPr>
              <w:spacing w:after="140"/>
            </w:pPr>
            <w:r>
              <w:rPr>
                <w:b w:val="false"/>
                <w:bCs w:val="false"/>
                <w:color w:val="201E1D"/>
                <w:sz w:val="22"/>
                <w:szCs w:val="22"/>
              </w:rPr>
              <w:t xml:space="preserve">Element 3: Clean up</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23</w:t>
            </w:r>
          </w:p>
        </w:tc>
        <w:tc>
          <w:tcPr>
            <w:tcMar>
              <w:top w:type="dxa" w:w="72"/>
              <w:left w:type="dxa" w:w="115"/>
              <w:bottom w:type="dxa" w:w="72"/>
              <w:right w:type="dxa" w:w="115"/>
            </w:tcMar>
            <w:vAlign w:val="top"/>
          </w:tcPr>
          <w:p>
            <w:pPr>
              <w:spacing w:after="140"/>
            </w:pPr>
            <w:r>
              <w:rPr>
                <w:b w:val="false"/>
                <w:bCs w:val="false"/>
                <w:color w:val="201E1D"/>
                <w:sz w:val="22"/>
                <w:szCs w:val="22"/>
              </w:rPr>
              <w:t xml:space="preserve">Job Safety Analysis</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24</w:t>
            </w:r>
          </w:p>
        </w:tc>
        <w:tc>
          <w:tcPr>
            <w:tcMar>
              <w:top w:type="dxa" w:w="72"/>
              <w:left w:type="dxa" w:w="115"/>
              <w:bottom w:type="dxa" w:w="72"/>
              <w:right w:type="dxa" w:w="115"/>
            </w:tcMar>
            <w:vAlign w:val="top"/>
          </w:tcPr>
          <w:p>
            <w:pPr>
              <w:spacing w:after="140"/>
            </w:pPr>
            <w:r>
              <w:rPr>
                <w:b w:val="false"/>
                <w:bCs w:val="false"/>
                <w:color w:val="201E1D"/>
                <w:sz w:val="22"/>
                <w:szCs w:val="22"/>
              </w:rPr>
              <w:t xml:space="preserve">Hazard Report Form</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25</w:t>
            </w:r>
          </w:p>
        </w:tc>
        <w:tc>
          <w:tcPr>
            <w:tcMar>
              <w:top w:type="dxa" w:w="72"/>
              <w:left w:type="dxa" w:w="115"/>
              <w:bottom w:type="dxa" w:w="72"/>
              <w:right w:type="dxa" w:w="115"/>
            </w:tcMar>
            <w:vAlign w:val="top"/>
          </w:tcPr>
          <w:p>
            <w:pPr>
              <w:spacing w:after="140"/>
            </w:pPr>
            <w:r>
              <w:rPr>
                <w:b w:val="false"/>
                <w:bCs w:val="false"/>
                <w:color w:val="201E1D"/>
                <w:sz w:val="22"/>
                <w:szCs w:val="22"/>
              </w:rPr>
              <w:t xml:space="preserve">Incident / Near-miss Report</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26</w:t>
            </w:r>
          </w:p>
        </w:tc>
        <w:tc>
          <w:tcPr>
            <w:tcMar>
              <w:top w:type="dxa" w:w="72"/>
              <w:left w:type="dxa" w:w="115"/>
              <w:bottom w:type="dxa" w:w="72"/>
              <w:right w:type="dxa" w:w="115"/>
            </w:tcMar>
            <w:vAlign w:val="top"/>
          </w:tcPr>
          <w:p>
            <w:pPr>
              <w:spacing w:after="140"/>
            </w:pPr>
            <w:r>
              <w:rPr>
                <w:b w:val="false"/>
                <w:bCs w:val="false"/>
                <w:color w:val="201E1D"/>
                <w:sz w:val="22"/>
                <w:szCs w:val="22"/>
              </w:rPr>
              <w:t xml:space="preserve">It is your first day of work placement with a small builder. The leading hand hands you a plan for a single…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27</w:t>
            </w:r>
          </w:p>
        </w:tc>
        <w:tc>
          <w:tcPr>
            <w:tcMar>
              <w:top w:type="dxa" w:w="72"/>
              <w:left w:type="dxa" w:w="115"/>
              <w:bottom w:type="dxa" w:w="72"/>
              <w:right w:type="dxa" w:w="115"/>
            </w:tcMar>
            <w:vAlign w:val="top"/>
          </w:tcPr>
          <w:p>
            <w:pPr>
              <w:spacing w:after="140"/>
            </w:pPr>
            <w:r>
              <w:rPr>
                <w:b w:val="false"/>
                <w:bCs w:val="false"/>
                <w:color w:val="201E1D"/>
                <w:sz w:val="22"/>
                <w:szCs w:val="22"/>
              </w:rPr>
              <w:t xml:space="preserve">The plan for a small extension shows the finished floor level as RL 10.150. A peg near the fence has "DATUM…</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28</w:t>
            </w:r>
          </w:p>
        </w:tc>
        <w:tc>
          <w:tcPr>
            <w:tcMar>
              <w:top w:type="dxa" w:w="72"/>
              <w:left w:type="dxa" w:w="115"/>
              <w:bottom w:type="dxa" w:w="72"/>
              <w:right w:type="dxa" w:w="115"/>
            </w:tcMar>
            <w:vAlign w:val="top"/>
          </w:tcPr>
          <w:p>
            <w:pPr>
              <w:spacing w:after="140"/>
            </w:pPr>
            <w:r>
              <w:rPr>
                <w:b w:val="false"/>
                <w:bCs w:val="false"/>
                <w:color w:val="201E1D"/>
                <w:sz w:val="22"/>
                <w:szCs w:val="22"/>
              </w:rPr>
              <w:t xml:space="preserve">You are setting up an automatic level to shoot levels for a garage slab on a small residential block. The…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29</w:t>
            </w:r>
          </w:p>
        </w:tc>
        <w:tc>
          <w:tcPr>
            <w:tcMar>
              <w:top w:type="dxa" w:w="72"/>
              <w:left w:type="dxa" w:w="115"/>
              <w:bottom w:type="dxa" w:w="72"/>
              <w:right w:type="dxa" w:w="115"/>
            </w:tcMar>
            <w:vAlign w:val="top"/>
          </w:tcPr>
          <w:p>
            <w:pPr>
              <w:spacing w:after="140"/>
            </w:pPr>
            <w:r>
              <w:rPr>
                <w:b w:val="false"/>
                <w:bCs w:val="false"/>
                <w:color w:val="201E1D"/>
                <w:sz w:val="22"/>
                <w:szCs w:val="22"/>
              </w:rPr>
              <w:t xml:space="preserve">You are about to shoot levels along a 12 m long footing trench on a residential site. The excavator is still…</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30</w:t>
            </w:r>
          </w:p>
        </w:tc>
        <w:tc>
          <w:tcPr>
            <w:tcMar>
              <w:top w:type="dxa" w:w="72"/>
              <w:left w:type="dxa" w:w="115"/>
              <w:bottom w:type="dxa" w:w="72"/>
              <w:right w:type="dxa" w:w="115"/>
            </w:tcMar>
            <w:vAlign w:val="top"/>
          </w:tcPr>
          <w:p>
            <w:pPr>
              <w:spacing w:after="140"/>
            </w:pPr>
            <w:r>
              <w:rPr>
                <w:b w:val="false"/>
                <w:bCs w:val="false"/>
                <w:color w:val="201E1D"/>
                <w:sz w:val="22"/>
                <w:szCs w:val="22"/>
              </w:rPr>
              <w:t xml:space="preserve">Match each fault you might find when checking levelling gear before work with what it does to the job and…</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31</w:t>
            </w:r>
          </w:p>
        </w:tc>
        <w:tc>
          <w:tcPr>
            <w:tcMar>
              <w:top w:type="dxa" w:w="72"/>
              <w:left w:type="dxa" w:w="115"/>
              <w:bottom w:type="dxa" w:w="72"/>
              <w:right w:type="dxa" w:w="115"/>
            </w:tcMar>
            <w:vAlign w:val="top"/>
          </w:tcPr>
          <w:p>
            <w:pPr>
              <w:spacing w:after="140"/>
            </w:pPr>
            <w:r>
              <w:rPr>
                <w:b w:val="false"/>
                <w:bCs w:val="false"/>
                <w:color w:val="201E1D"/>
                <w:sz w:val="22"/>
                <w:szCs w:val="22"/>
              </w:rPr>
              <w:t xml:space="preserve">Complete the sentences below about the pre-start check on a spirit level. Fill in each gap with the correct…</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32</w:t>
            </w:r>
          </w:p>
        </w:tc>
        <w:tc>
          <w:tcPr>
            <w:tcMar>
              <w:top w:type="dxa" w:w="72"/>
              <w:left w:type="dxa" w:w="115"/>
              <w:bottom w:type="dxa" w:w="72"/>
              <w:right w:type="dxa" w:w="115"/>
            </w:tcMar>
            <w:vAlign w:val="top"/>
          </w:tcPr>
          <w:p>
            <w:pPr>
              <w:spacing w:after="140"/>
            </w:pPr>
            <w:r>
              <w:rPr>
                <w:b w:val="false"/>
                <w:bCs w:val="false"/>
                <w:color w:val="201E1D"/>
                <w:sz w:val="22"/>
                <w:szCs w:val="22"/>
              </w:rPr>
              <w:t xml:space="preserve">An automatic level that has just come out of the box brand new is guaranteed to be accurate, so there is no…</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33</w:t>
            </w:r>
          </w:p>
        </w:tc>
        <w:tc>
          <w:tcPr>
            <w:tcMar>
              <w:top w:type="dxa" w:w="72"/>
              <w:left w:type="dxa" w:w="115"/>
              <w:bottom w:type="dxa" w:w="72"/>
              <w:right w:type="dxa" w:w="115"/>
            </w:tcMar>
            <w:vAlign w:val="top"/>
          </w:tcPr>
          <w:p>
            <w:pPr>
              <w:spacing w:after="140"/>
            </w:pPr>
            <w:r>
              <w:rPr>
                <w:b w:val="false"/>
                <w:bCs w:val="false"/>
                <w:color w:val="201E1D"/>
                <w:sz w:val="22"/>
                <w:szCs w:val="22"/>
              </w:rPr>
              <w:t xml:space="preserve">You are holding the staff about 30 m from your workmate, who is on the automatic level. A concrete saw is…</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34</w:t>
            </w:r>
          </w:p>
        </w:tc>
        <w:tc>
          <w:tcPr>
            <w:tcMar>
              <w:top w:type="dxa" w:w="72"/>
              <w:left w:type="dxa" w:w="115"/>
              <w:bottom w:type="dxa" w:w="72"/>
              <w:right w:type="dxa" w:w="115"/>
            </w:tcMar>
            <w:vAlign w:val="top"/>
          </w:tcPr>
          <w:p>
            <w:pPr>
              <w:spacing w:after="140"/>
            </w:pPr>
            <w:r>
              <w:rPr>
                <w:b w:val="false"/>
                <w:bCs w:val="false"/>
                <w:color w:val="201E1D"/>
                <w:sz w:val="22"/>
                <w:szCs w:val="22"/>
              </w:rPr>
              <w:t xml:space="preserve">Pre-start observation: with a partner, get yourself ready to transfer levels from a datum peg to three…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35</w:t>
            </w:r>
          </w:p>
        </w:tc>
        <w:tc>
          <w:tcPr>
            <w:tcMar>
              <w:top w:type="dxa" w:w="72"/>
              <w:left w:type="dxa" w:w="115"/>
              <w:bottom w:type="dxa" w:w="72"/>
              <w:right w:type="dxa" w:w="115"/>
            </w:tcMar>
            <w:vAlign w:val="top"/>
          </w:tcPr>
          <w:p>
            <w:pPr>
              <w:spacing w:after="140"/>
            </w:pPr>
            <w:r>
              <w:rPr>
                <w:b w:val="false"/>
                <w:bCs w:val="false"/>
                <w:color w:val="201E1D"/>
                <w:sz w:val="22"/>
                <w:szCs w:val="22"/>
              </w:rPr>
              <w:t xml:space="preserve">It is your first week of work placement on a two-storey house in the suburbs. The supervisor hands you the…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36</w:t>
            </w:r>
          </w:p>
        </w:tc>
        <w:tc>
          <w:tcPr>
            <w:tcMar>
              <w:top w:type="dxa" w:w="72"/>
              <w:left w:type="dxa" w:w="115"/>
              <w:bottom w:type="dxa" w:w="72"/>
              <w:right w:type="dxa" w:w="115"/>
            </w:tcMar>
            <w:vAlign w:val="top"/>
          </w:tcPr>
          <w:p>
            <w:pPr>
              <w:spacing w:after="140"/>
            </w:pPr>
            <w:r>
              <w:rPr>
                <w:b w:val="false"/>
                <w:bCs w:val="false"/>
                <w:color w:val="201E1D"/>
                <w:sz w:val="22"/>
                <w:szCs w:val="22"/>
              </w:rPr>
              <w:t xml:space="preserve">Complete the sentences below about running a two peg test on an automatic level. Write the missing words in…</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37</w:t>
            </w:r>
          </w:p>
        </w:tc>
        <w:tc>
          <w:tcPr>
            <w:tcMar>
              <w:top w:type="dxa" w:w="72"/>
              <w:left w:type="dxa" w:w="115"/>
              <w:bottom w:type="dxa" w:w="72"/>
              <w:right w:type="dxa" w:w="115"/>
            </w:tcMar>
            <w:vAlign w:val="top"/>
          </w:tcPr>
          <w:p>
            <w:pPr>
              <w:spacing w:after="140"/>
            </w:pPr>
            <w:r>
              <w:rPr>
                <w:b w:val="false"/>
                <w:bCs w:val="false"/>
                <w:color w:val="201E1D"/>
                <w:sz w:val="22"/>
                <w:szCs w:val="22"/>
              </w:rPr>
              <w:t xml:space="preserve">You are halfway through shooting levels onto profile pegs for a garage slab. Concrete trucks have been…</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38</w:t>
            </w:r>
          </w:p>
        </w:tc>
        <w:tc>
          <w:tcPr>
            <w:tcMar>
              <w:top w:type="dxa" w:w="72"/>
              <w:left w:type="dxa" w:w="115"/>
              <w:bottom w:type="dxa" w:w="72"/>
              <w:right w:type="dxa" w:w="115"/>
            </w:tcMar>
            <w:vAlign w:val="top"/>
          </w:tcPr>
          <w:p>
            <w:pPr>
              <w:spacing w:after="140"/>
            </w:pPr>
            <w:r>
              <w:rPr>
                <w:b w:val="false"/>
                <w:bCs w:val="false"/>
                <w:color w:val="201E1D"/>
                <w:sz w:val="22"/>
                <w:szCs w:val="22"/>
              </w:rPr>
              <w:t xml:space="preserve">Match each levelling job on the left with the piece of equipment that suits it best. Each job has one answer…</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39</w:t>
            </w:r>
          </w:p>
        </w:tc>
        <w:tc>
          <w:tcPr>
            <w:tcMar>
              <w:top w:type="dxa" w:w="72"/>
              <w:left w:type="dxa" w:w="115"/>
              <w:bottom w:type="dxa" w:w="72"/>
              <w:right w:type="dxa" w:w="115"/>
            </w:tcMar>
            <w:vAlign w:val="top"/>
          </w:tcPr>
          <w:p>
            <w:pPr>
              <w:spacing w:after="140"/>
            </w:pPr>
            <w:r>
              <w:rPr>
                <w:b w:val="false"/>
                <w:bCs w:val="false"/>
                <w:color w:val="201E1D"/>
                <w:sz w:val="22"/>
                <w:szCs w:val="22"/>
              </w:rPr>
              <w:t xml:space="preserve">An automatic level that has been levelled up so the circular bubble is dead centre will always give correct…</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40</w:t>
            </w:r>
          </w:p>
        </w:tc>
        <w:tc>
          <w:tcPr>
            <w:tcMar>
              <w:top w:type="dxa" w:w="72"/>
              <w:left w:type="dxa" w:w="115"/>
              <w:bottom w:type="dxa" w:w="72"/>
              <w:right w:type="dxa" w:w="115"/>
            </w:tcMar>
            <w:vAlign w:val="top"/>
          </w:tcPr>
          <w:p>
            <w:pPr>
              <w:spacing w:after="140"/>
            </w:pPr>
            <w:r>
              <w:rPr>
                <w:b w:val="false"/>
                <w:bCs w:val="false"/>
                <w:color w:val="201E1D"/>
                <w:sz w:val="22"/>
                <w:szCs w:val="22"/>
              </w:rPr>
              <w:t xml:space="preserve">You are on a small resi site with an automatic level set up on the nature strip. The datum peg has been…</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41</w:t>
            </w:r>
          </w:p>
        </w:tc>
        <w:tc>
          <w:tcPr>
            <w:tcMar>
              <w:top w:type="dxa" w:w="72"/>
              <w:left w:type="dxa" w:w="115"/>
              <w:bottom w:type="dxa" w:w="72"/>
              <w:right w:type="dxa" w:w="115"/>
            </w:tcMar>
            <w:vAlign w:val="top"/>
          </w:tcPr>
          <w:p>
            <w:pPr>
              <w:spacing w:after="140"/>
            </w:pPr>
            <w:r>
              <w:rPr>
                <w:b w:val="false"/>
                <w:bCs w:val="false"/>
                <w:color w:val="201E1D"/>
                <w:sz w:val="22"/>
                <w:szCs w:val="22"/>
              </w:rPr>
              <w:t xml:space="preserve">Set up an automatic level and transfer a given height to four points on the training site, then move the…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42</w:t>
            </w:r>
          </w:p>
        </w:tc>
        <w:tc>
          <w:tcPr>
            <w:tcMar>
              <w:top w:type="dxa" w:w="72"/>
              <w:left w:type="dxa" w:w="115"/>
              <w:bottom w:type="dxa" w:w="72"/>
              <w:right w:type="dxa" w:w="115"/>
            </w:tcMar>
            <w:vAlign w:val="top"/>
          </w:tcPr>
          <w:p>
            <w:pPr>
              <w:spacing w:after="140"/>
            </w:pPr>
            <w:r>
              <w:rPr>
                <w:b w:val="false"/>
                <w:bCs w:val="false"/>
                <w:color w:val="201E1D"/>
                <w:sz w:val="22"/>
                <w:szCs w:val="22"/>
              </w:rPr>
              <w:t xml:space="preserve">You have finished shooting levels for a slab and you are filling in your employer's level record sheet…</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43</w:t>
            </w:r>
          </w:p>
        </w:tc>
        <w:tc>
          <w:tcPr>
            <w:tcMar>
              <w:top w:type="dxa" w:w="72"/>
              <w:left w:type="dxa" w:w="115"/>
              <w:bottom w:type="dxa" w:w="72"/>
              <w:right w:type="dxa" w:w="115"/>
            </w:tcMar>
            <w:vAlign w:val="top"/>
          </w:tcPr>
          <w:p>
            <w:pPr>
              <w:spacing w:after="140"/>
            </w:pPr>
            <w:r>
              <w:rPr>
                <w:b w:val="false"/>
                <w:bCs w:val="false"/>
                <w:color w:val="201E1D"/>
                <w:sz w:val="22"/>
                <w:szCs w:val="22"/>
              </w:rPr>
              <w:t xml:space="preserve">Using the levelling run you have just completed, fill in your employer's level record sheet (or the site…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44</w:t>
            </w:r>
          </w:p>
        </w:tc>
        <w:tc>
          <w:tcPr>
            <w:tcMar>
              <w:top w:type="dxa" w:w="72"/>
              <w:left w:type="dxa" w:w="115"/>
              <w:bottom w:type="dxa" w:w="72"/>
              <w:right w:type="dxa" w:w="115"/>
            </w:tcMar>
            <w:vAlign w:val="top"/>
          </w:tcPr>
          <w:p>
            <w:pPr>
              <w:spacing w:after="140"/>
            </w:pPr>
            <w:r>
              <w:rPr>
                <w:b w:val="false"/>
                <w:bCs w:val="false"/>
                <w:color w:val="201E1D"/>
                <w:sz w:val="22"/>
                <w:szCs w:val="22"/>
              </w:rPr>
              <w:t xml:space="preserve">You have just finished setting out the floor levels on a two-storey house in a new estate. Around the peg…</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45</w:t>
            </w:r>
          </w:p>
        </w:tc>
        <w:tc>
          <w:tcPr>
            <w:tcMar>
              <w:top w:type="dxa" w:w="72"/>
              <w:left w:type="dxa" w:w="115"/>
              <w:bottom w:type="dxa" w:w="72"/>
              <w:right w:type="dxa" w:w="115"/>
            </w:tcMar>
            <w:vAlign w:val="top"/>
          </w:tcPr>
          <w:p>
            <w:pPr>
              <w:spacing w:after="140"/>
            </w:pPr>
            <w:r>
              <w:rPr>
                <w:b w:val="false"/>
                <w:bCs w:val="false"/>
                <w:color w:val="201E1D"/>
                <w:sz w:val="22"/>
                <w:szCs w:val="22"/>
              </w:rPr>
              <w:t xml:space="preserve">You are packing up after shooting levels for footing pegs. The first-year knocks the tripod and the…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46</w:t>
            </w:r>
          </w:p>
        </w:tc>
        <w:tc>
          <w:tcPr>
            <w:tcMar>
              <w:top w:type="dxa" w:w="72"/>
              <w:left w:type="dxa" w:w="115"/>
              <w:bottom w:type="dxa" w:w="72"/>
              <w:right w:type="dxa" w:w="115"/>
            </w:tcMar>
            <w:vAlign w:val="top"/>
          </w:tcPr>
          <w:p>
            <w:pPr>
              <w:spacing w:after="140"/>
            </w:pPr>
            <w:r>
              <w:rPr>
                <w:b w:val="false"/>
                <w:bCs w:val="false"/>
                <w:color w:val="201E1D"/>
                <w:sz w:val="22"/>
                <w:szCs w:val="22"/>
              </w:rPr>
              <w:t xml:space="preserve">It saves time to carry the automatic level back to the site shed still clamped onto the tripod, resting over…</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47</w:t>
            </w:r>
          </w:p>
        </w:tc>
        <w:tc>
          <w:tcPr>
            <w:tcMar>
              <w:top w:type="dxa" w:w="72"/>
              <w:left w:type="dxa" w:w="115"/>
              <w:bottom w:type="dxa" w:w="72"/>
              <w:right w:type="dxa" w:w="115"/>
            </w:tcMar>
            <w:vAlign w:val="top"/>
          </w:tcPr>
          <w:p>
            <w:pPr>
              <w:spacing w:after="140"/>
            </w:pPr>
            <w:r>
              <w:rPr>
                <w:b w:val="false"/>
                <w:bCs w:val="false"/>
                <w:color w:val="201E1D"/>
                <w:sz w:val="22"/>
                <w:szCs w:val="22"/>
              </w:rPr>
              <w:t xml:space="preserve">It is the end of the job and the levelling gear is spread out on the ground. Match each thing you find when…</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48</w:t>
            </w:r>
          </w:p>
        </w:tc>
        <w:tc>
          <w:tcPr>
            <w:tcMar>
              <w:top w:type="dxa" w:w="72"/>
              <w:left w:type="dxa" w:w="115"/>
              <w:bottom w:type="dxa" w:w="72"/>
              <w:right w:type="dxa" w:w="115"/>
            </w:tcMar>
            <w:vAlign w:val="top"/>
          </w:tcPr>
          <w:p>
            <w:pPr>
              <w:spacing w:after="140"/>
            </w:pPr>
            <w:r>
              <w:rPr>
                <w:b w:val="false"/>
                <w:bCs w:val="false"/>
                <w:color w:val="201E1D"/>
                <w:sz w:val="22"/>
                <w:szCs w:val="22"/>
              </w:rPr>
              <w:t xml:space="preserve">Fill in the missing words in this end-of-day pack-up routine for the levelling gear.</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49</w:t>
            </w:r>
          </w:p>
        </w:tc>
        <w:tc>
          <w:tcPr>
            <w:tcMar>
              <w:top w:type="dxa" w:w="72"/>
              <w:left w:type="dxa" w:w="115"/>
              <w:bottom w:type="dxa" w:w="72"/>
              <w:right w:type="dxa" w:w="115"/>
            </w:tcMar>
            <w:vAlign w:val="top"/>
          </w:tcPr>
          <w:p>
            <w:pPr>
              <w:spacing w:after="140"/>
            </w:pPr>
            <w:r>
              <w:rPr>
                <w:b w:val="false"/>
                <w:bCs w:val="false"/>
                <w:color w:val="201E1D"/>
                <w:sz w:val="22"/>
                <w:szCs w:val="22"/>
              </w:rPr>
              <w:t xml:space="preserve">It is Friday knock-off in February. You are the last one to leave a small resi site and you have the laser…</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50</w:t>
            </w:r>
          </w:p>
        </w:tc>
        <w:tc>
          <w:tcPr>
            <w:tcMar>
              <w:top w:type="dxa" w:w="72"/>
              <w:left w:type="dxa" w:w="115"/>
              <w:bottom w:type="dxa" w:w="72"/>
              <w:right w:type="dxa" w:w="115"/>
            </w:tcMar>
            <w:vAlign w:val="top"/>
          </w:tcPr>
          <w:p>
            <w:pPr>
              <w:spacing w:after="140"/>
            </w:pPr>
            <w:r>
              <w:rPr>
                <w:b w:val="false"/>
                <w:bCs w:val="false"/>
                <w:color w:val="201E1D"/>
                <w:sz w:val="22"/>
                <w:szCs w:val="22"/>
              </w:rPr>
              <w:t xml:space="preserve">You spend a Saturday helping a builder set out levels for a new carport slab in a suburb backyard. It is not…</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51</w:t>
            </w:r>
          </w:p>
        </w:tc>
        <w:tc>
          <w:tcPr>
            <w:tcMar>
              <w:top w:type="dxa" w:w="72"/>
              <w:left w:type="dxa" w:w="115"/>
              <w:bottom w:type="dxa" w:w="72"/>
              <w:right w:type="dxa" w:w="115"/>
            </w:tcMar>
            <w:vAlign w:val="top"/>
          </w:tcPr>
          <w:p>
            <w:pPr>
              <w:spacing w:after="140"/>
            </w:pPr>
            <w:r>
              <w:rPr>
                <w:b w:val="false"/>
                <w:bCs w:val="false"/>
                <w:color w:val="201E1D"/>
                <w:sz w:val="22"/>
                <w:szCs w:val="22"/>
              </w:rPr>
              <w:t xml:space="preserve">At the end of a supervised levelling task on site, the assessor will watch you pack up. Clear the work area…</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52</w:t>
            </w:r>
          </w:p>
        </w:tc>
        <w:tc>
          <w:tcPr>
            <w:tcMar>
              <w:top w:type="dxa" w:w="72"/>
              <w:left w:type="dxa" w:w="115"/>
              <w:bottom w:type="dxa" w:w="72"/>
              <w:right w:type="dxa" w:w="115"/>
            </w:tcMar>
            <w:vAlign w:val="top"/>
          </w:tcPr>
          <w:p>
            <w:pPr>
              <w:spacing w:after="140"/>
            </w:pPr>
            <w:r>
              <w:rPr>
                <w:b w:val="false"/>
                <w:bCs w:val="false"/>
                <w:color w:val="201E1D"/>
                <w:sz w:val="22"/>
                <w:szCs w:val="22"/>
              </w:rPr>
              <w:t xml:space="preserve">During pack-up you find the tripod has a leg clamp that will not hold — the leg slides down under the weight…</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bl>
    <w:p>
      <w:pPr>
        <w:pStyle w:val="Heading2"/>
        <w:pBdr>
          <w:bottom w:val="single" w:color="EC3013" w:sz="12" w:space="2"/>
        </w:pBdr>
        <w:spacing w:after="220" w:before="280"/>
      </w:pPr>
      <w:r>
        <w:rPr>
          <w:b/>
          <w:bCs/>
          <w:color w:val="201E1D"/>
          <w:sz w:val="28"/>
          <w:szCs w:val="28"/>
        </w:rPr>
        <w:t xml:space="preserve">Overall result for this tool</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32%"/>
            <w:shd w:fill="EDE9E5" w:color="auto" w:val="clear"/>
            <w:tcMar>
              <w:top w:type="dxa" w:w="72"/>
              <w:left w:type="dxa" w:w="115"/>
              <w:bottom w:type="dxa" w:w="72"/>
              <w:right w:type="dxa" w:w="115"/>
            </w:tcMar>
            <w:vAlign w:val="top"/>
          </w:tcPr>
          <w:p>
            <w:pPr>
              <w:spacing w:after="140"/>
            </w:pPr>
            <w:r>
              <w:rPr>
                <w:b/>
                <w:bCs/>
                <w:color w:val="201E1D"/>
                <w:sz w:val="22"/>
                <w:szCs w:val="22"/>
              </w:rPr>
              <w:t xml:space="preserve">Outcome</w:t>
            </w:r>
          </w:p>
        </w:tc>
        <w:tc>
          <w:tcPr>
            <w:tcMar>
              <w:top w:type="dxa" w:w="72"/>
              <w:left w:type="dxa" w:w="115"/>
              <w:bottom w:type="dxa" w:w="72"/>
              <w:right w:type="dxa" w:w="115"/>
            </w:tcMar>
            <w:vAlign w:val="top"/>
          </w:tcPr>
          <w:p>
            <w:pPr>
              <w:spacing w:after="140"/>
            </w:pPr>
            <w:r>
              <w:rPr>
                <w:b w:val="false"/>
                <w:bCs w:val="false"/>
                <w:color w:val="201E1D"/>
                <w:sz w:val="22"/>
                <w:szCs w:val="22"/>
              </w:rPr>
              <w:t xml:space="preserve">☐ Satisfactory     ☐ Not yet satisfactory — resubmission due: ____________</w:t>
            </w:r>
          </w:p>
        </w:tc>
      </w:tr>
    </w:tbl>
    <w:p>
      <w:pPr>
        <w:spacing w:after="140"/>
      </w:pPr>
      <w:r>
        <w:rPr>
          <w:b/>
          <w:bCs/>
          <w:color w:val="201E1D"/>
          <w:sz w:val="22"/>
          <w:szCs w:val="22"/>
        </w:rPr>
        <w:t xml:space="preserve">Assessor feedback to the student</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p>
      <w:pPr>
        <w:spacing w:after="60"/>
      </w:pPr>
      <w:r>
        <w:rPr>
          <w:b w:val="false"/>
          <w:bCs w:val="false"/>
          <w:color w:val="201E1D"/>
          <w:sz w:val="22"/>
          <w:szCs w:val="22"/>
        </w:rPr>
        <w:t xml:space="preserve"/>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tblGrid>
      <w:tr>
        <w:trPr>
          <w:tblHeader/>
        </w:trPr>
        <w:tc>
          <w:tcPr>
            <w:tcW w:type="pct" w:w="40%"/>
            <w:shd w:fill="201E1D" w:color="auto" w:val="clear"/>
            <w:tcMar>
              <w:top w:type="dxa" w:w="72"/>
              <w:left w:type="dxa" w:w="115"/>
              <w:bottom w:type="dxa" w:w="72"/>
              <w:right w:type="dxa" w:w="115"/>
            </w:tcMar>
            <w:vAlign w:val="top"/>
          </w:tcPr>
          <w:p>
            <w:pPr>
              <w:spacing w:after="140"/>
            </w:pPr>
            <w:r>
              <w:rPr>
                <w:b/>
                <w:bCs/>
                <w:color w:val="FFFFFF"/>
                <w:sz w:val="16"/>
                <w:szCs w:val="16"/>
              </w:rPr>
              <w:t xml:space="preserve">Assessor name</w:t>
            </w:r>
          </w:p>
        </w:tc>
        <w:tc>
          <w:tcPr>
            <w:tcW w:type="pct" w:w="35%"/>
            <w:shd w:fill="201E1D" w:color="auto" w:val="clear"/>
            <w:tcMar>
              <w:top w:type="dxa" w:w="72"/>
              <w:left w:type="dxa" w:w="115"/>
              <w:bottom w:type="dxa" w:w="72"/>
              <w:right w:type="dxa" w:w="115"/>
            </w:tcMar>
            <w:vAlign w:val="top"/>
          </w:tcPr>
          <w:p>
            <w:pPr>
              <w:spacing w:after="140"/>
            </w:pPr>
            <w:r>
              <w:rPr>
                <w:b/>
                <w:bCs/>
                <w:color w:val="FFFFFF"/>
                <w:sz w:val="16"/>
                <w:szCs w:val="16"/>
              </w:rPr>
              <w:t xml:space="preserve">Assessor signature</w:t>
            </w:r>
          </w:p>
        </w:tc>
        <w:tc>
          <w:tcPr>
            <w:tcW w:type="pct" w:w="25%"/>
            <w:shd w:fill="201E1D" w:color="auto" w:val="clear"/>
            <w:tcMar>
              <w:top w:type="dxa" w:w="72"/>
              <w:left w:type="dxa" w:w="115"/>
              <w:bottom w:type="dxa" w:w="72"/>
              <w:right w:type="dxa" w:w="115"/>
            </w:tcMar>
            <w:vAlign w:val="top"/>
          </w:tcPr>
          <w:p>
            <w:pPr>
              <w:spacing w:after="140"/>
            </w:pPr>
            <w:r>
              <w:rPr>
                <w:b/>
                <w:bCs/>
                <w:color w:val="FFFFFF"/>
                <w:sz w:val="16"/>
                <w:szCs w:val="16"/>
              </w:rPr>
              <w:t xml:space="preserve">Date</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r>
    </w:tbl>
    <w:sectPr>
      <w:headerReference w:type="default" r:id="rId7"/>
      <w:footerReference w:type="default" r:id="rId8"/>
      <w:pgSz w:w="11906" w:h="16838" w:orient="portrait"/>
      <w:pgMar w:top="1008" w:right="1008" w:bottom="1008"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4D0" w:sz="4"/>
      </w:pBdr>
      <w:spacing w:before="60"/>
    </w:pPr>
    <w:r>
      <w:rPr>
        <w:color w:val="6B6560"/>
        <w:sz w:val="16"/>
        <w:szCs w:val="16"/>
      </w:rPr>
      <w:t xml:space="preserve">Assessment pack — assessor copy · Issued 30 August 2026 · </w:t>
    </w:r>
    <w:r>
      <w:rPr>
        <w:color w:val="6B6560"/>
        <w:sz w:val="16"/>
        <w:szCs w:val="16"/>
      </w:rPr>
      <w:t xml:space="preserve">Page </w:t>
    </w:r>
    <w:r>
      <w:rPr>
        <w:color w:val="6B6560"/>
        <w:sz w:val="16"/>
        <w:szCs w:val="16"/>
      </w:rPr>
      <w:fldChar w:fldCharType="begin"/>
      <w:instrText xml:space="preserve">PAGE</w:instrText>
      <w:fldChar w:fldCharType="separate"/>
      <w:fldChar w:fldCharType="end"/>
    </w:r>
    <w:r>
      <w:rPr>
        <w:color w:val="6B6560"/>
        <w:sz w:val="16"/>
        <w:szCs w:val="16"/>
      </w:rPr>
      <w:t xml:space="preserve"> of </w:t>
    </w:r>
    <w:r>
      <w:rPr>
        <w:color w:val="6B6560"/>
        <w:sz w:val="16"/>
        <w:szCs w:val="16"/>
      </w:rPr>
      <w:fldChar w:fldCharType="begin"/>
      <w:instrText xml:space="preserve">NUMPAGES</w:instrText>
      <w:fldChar w:fldCharType="separate"/>
      <w:fldChar w:fldCharType="end"/>
    </w:r>
  </w:p>
  <w:p>
    <w:r>
      <w:rPr>
        <w:color w:val="6B6560"/>
        <w:sz w:val="16"/>
        <w:szCs w:val="16"/>
      </w:rPr>
      <w:t xml:space="preserve">CPCCCM2006 Apply basic levelling procedures is © Commonwealth of Australia, reproduced from training.gov.au under a Creative Commons Attribution-NoDerivatives licence. https://training.gov.au/training/details/CPCCCM2006</w:t>
    </w:r>
  </w:p>
  <w:p>
    <w:r>
      <w:rPr>
        <w:color w:val="6B6560"/>
        <w:sz w:val="16"/>
        <w:szCs w:val="16"/>
      </w:rPr>
      <w:t xml:space="preserve">Learning content and assessment items in this document were drafted with AI assistance and must be reviewed by a qualified assessor before use with students.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8D4D0" w:sz="4"/>
      </w:pBdr>
      <w:spacing w:after="60"/>
      <w:jc w:val="right"/>
    </w:pPr>
    <w:r>
      <w:rPr>
        <w:color w:val="6B6560"/>
        <w:sz w:val="16"/>
        <w:szCs w:val="16"/>
      </w:rPr>
      <w:t xml:space="preserve">Assessment pack — assessor copy · CPCCCM2006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2026-08-30T08:30:28.651Z</dcterms:created>
  <dcterms:modified xsi:type="dcterms:W3CDTF">2026-08-30T08:30:28.651Z</dcterms:modified>
</cp:coreProperties>
</file>

<file path=docProps/custom.xml><?xml version="1.0" encoding="utf-8"?>
<Properties xmlns="http://schemas.openxmlformats.org/officeDocument/2006/custom-properties" xmlns:vt="http://schemas.openxmlformats.org/officeDocument/2006/docPropsVTypes"/>
</file>